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44" w:rsidRPr="009E0E48" w:rsidRDefault="009718AD">
      <w:pPr>
        <w:pStyle w:val="Title"/>
        <w:rPr>
          <w:rFonts w:ascii="Arial" w:hAnsi="Arial" w:cs="Arial"/>
          <w:b/>
          <w:sz w:val="36"/>
          <w:szCs w:val="36"/>
        </w:rPr>
      </w:pPr>
      <w:r w:rsidRPr="009E0E48">
        <w:rPr>
          <w:rFonts w:ascii="Arial" w:hAnsi="Arial" w:cs="Arial"/>
          <w:b/>
          <w:sz w:val="36"/>
          <w:szCs w:val="36"/>
        </w:rPr>
        <w:t>Rea</w:t>
      </w:r>
      <w:r w:rsidR="00FC6944" w:rsidRPr="009E0E48">
        <w:rPr>
          <w:rFonts w:ascii="Arial" w:hAnsi="Arial" w:cs="Arial"/>
          <w:b/>
          <w:sz w:val="36"/>
          <w:szCs w:val="36"/>
        </w:rPr>
        <w:t xml:space="preserve"> Internal Drainage Board</w:t>
      </w:r>
    </w:p>
    <w:tbl>
      <w:tblPr>
        <w:tblW w:w="0" w:type="auto"/>
        <w:jc w:val="center"/>
        <w:tblBorders>
          <w:bottom w:val="single" w:sz="4" w:space="0" w:color="auto"/>
        </w:tblBorders>
        <w:tblLayout w:type="fixed"/>
        <w:tblLook w:val="0000"/>
      </w:tblPr>
      <w:tblGrid>
        <w:gridCol w:w="4448"/>
      </w:tblGrid>
      <w:tr w:rsidR="00FC6944" w:rsidRPr="009E0E48">
        <w:trPr>
          <w:trHeight w:val="153"/>
          <w:jc w:val="center"/>
        </w:trPr>
        <w:tc>
          <w:tcPr>
            <w:tcW w:w="4448" w:type="dxa"/>
          </w:tcPr>
          <w:p w:rsidR="00FC6944" w:rsidRPr="009E0E48" w:rsidRDefault="00FC6944">
            <w:pPr>
              <w:pStyle w:val="Title"/>
              <w:rPr>
                <w:rFonts w:ascii="Arial" w:hAnsi="Arial" w:cs="Arial"/>
                <w:sz w:val="22"/>
                <w:szCs w:val="22"/>
              </w:rPr>
            </w:pPr>
          </w:p>
        </w:tc>
      </w:tr>
    </w:tbl>
    <w:p w:rsidR="00FC6944" w:rsidRPr="009E0E48" w:rsidRDefault="00FC6944">
      <w:pPr>
        <w:pStyle w:val="Titl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821"/>
        <w:gridCol w:w="3277"/>
      </w:tblGrid>
      <w:tr w:rsidR="009718AD" w:rsidRPr="009E0E48" w:rsidTr="00B40C8E">
        <w:trPr>
          <w:jc w:val="center"/>
        </w:trPr>
        <w:tc>
          <w:tcPr>
            <w:tcW w:w="3369" w:type="dxa"/>
            <w:tcBorders>
              <w:top w:val="nil"/>
              <w:left w:val="nil"/>
              <w:bottom w:val="nil"/>
              <w:right w:val="nil"/>
            </w:tcBorders>
          </w:tcPr>
          <w:p w:rsidR="009718AD" w:rsidRPr="009E0E48" w:rsidRDefault="009718AD" w:rsidP="000A09F2">
            <w:pPr>
              <w:rPr>
                <w:rFonts w:ascii="Arial" w:hAnsi="Arial" w:cs="Arial"/>
                <w:sz w:val="22"/>
                <w:szCs w:val="22"/>
              </w:rPr>
            </w:pPr>
            <w:r w:rsidRPr="009E0E48">
              <w:rPr>
                <w:rFonts w:ascii="Arial" w:hAnsi="Arial" w:cs="Arial"/>
                <w:sz w:val="22"/>
                <w:szCs w:val="22"/>
              </w:rPr>
              <w:t>R L R Jones FRICS FAAV</w:t>
            </w: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Default="00B40C8E" w:rsidP="000A09F2">
            <w:pPr>
              <w:jc w:val="right"/>
              <w:rPr>
                <w:rFonts w:ascii="Arial" w:hAnsi="Arial" w:cs="Arial"/>
                <w:sz w:val="22"/>
                <w:szCs w:val="22"/>
              </w:rPr>
            </w:pPr>
            <w:r>
              <w:rPr>
                <w:rFonts w:ascii="Arial" w:hAnsi="Arial" w:cs="Arial"/>
                <w:sz w:val="22"/>
                <w:szCs w:val="22"/>
              </w:rPr>
              <w:t xml:space="preserve">75 </w:t>
            </w:r>
            <w:proofErr w:type="spellStart"/>
            <w:r>
              <w:rPr>
                <w:rFonts w:ascii="Arial" w:hAnsi="Arial" w:cs="Arial"/>
                <w:sz w:val="22"/>
                <w:szCs w:val="22"/>
              </w:rPr>
              <w:t>Rowton</w:t>
            </w:r>
            <w:proofErr w:type="spellEnd"/>
            <w:r>
              <w:rPr>
                <w:rFonts w:ascii="Arial" w:hAnsi="Arial" w:cs="Arial"/>
                <w:sz w:val="22"/>
                <w:szCs w:val="22"/>
              </w:rPr>
              <w:t xml:space="preserve"> Road</w:t>
            </w:r>
          </w:p>
          <w:p w:rsidR="00B40C8E" w:rsidRDefault="00B40C8E" w:rsidP="000A09F2">
            <w:pPr>
              <w:jc w:val="right"/>
              <w:rPr>
                <w:rFonts w:ascii="Arial" w:hAnsi="Arial" w:cs="Arial"/>
                <w:sz w:val="22"/>
                <w:szCs w:val="22"/>
              </w:rPr>
            </w:pPr>
            <w:r>
              <w:rPr>
                <w:rFonts w:ascii="Arial" w:hAnsi="Arial" w:cs="Arial"/>
                <w:sz w:val="22"/>
                <w:szCs w:val="22"/>
              </w:rPr>
              <w:t>Shrewsbury</w:t>
            </w:r>
          </w:p>
          <w:p w:rsidR="00B40C8E" w:rsidRPr="009E0E48" w:rsidRDefault="00B40C8E" w:rsidP="000A09F2">
            <w:pPr>
              <w:jc w:val="right"/>
              <w:rPr>
                <w:rFonts w:ascii="Arial" w:hAnsi="Arial" w:cs="Arial"/>
                <w:sz w:val="22"/>
                <w:szCs w:val="22"/>
              </w:rPr>
            </w:pPr>
            <w:r>
              <w:rPr>
                <w:rFonts w:ascii="Arial" w:hAnsi="Arial" w:cs="Arial"/>
                <w:sz w:val="22"/>
                <w:szCs w:val="22"/>
              </w:rPr>
              <w:t>SY2 6JA</w:t>
            </w:r>
          </w:p>
        </w:tc>
      </w:tr>
      <w:tr w:rsidR="009718AD" w:rsidRPr="009E0E48" w:rsidTr="00B40C8E">
        <w:trPr>
          <w:jc w:val="center"/>
        </w:trPr>
        <w:tc>
          <w:tcPr>
            <w:tcW w:w="3369" w:type="dxa"/>
            <w:tcBorders>
              <w:top w:val="nil"/>
              <w:left w:val="nil"/>
              <w:bottom w:val="nil"/>
              <w:right w:val="nil"/>
            </w:tcBorders>
          </w:tcPr>
          <w:p w:rsidR="009718AD" w:rsidRPr="009E0E48" w:rsidRDefault="009718AD" w:rsidP="000A09F2">
            <w:pPr>
              <w:rPr>
                <w:rFonts w:ascii="Arial" w:hAnsi="Arial" w:cs="Arial"/>
                <w:sz w:val="22"/>
                <w:szCs w:val="22"/>
              </w:rPr>
            </w:pPr>
            <w:r w:rsidRPr="009E0E48">
              <w:rPr>
                <w:rFonts w:ascii="Arial" w:hAnsi="Arial" w:cs="Arial"/>
                <w:sz w:val="22"/>
                <w:szCs w:val="22"/>
              </w:rPr>
              <w:t>SURVEYOR &amp; CLERK</w:t>
            </w: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9718AD" w:rsidP="000A09F2">
            <w:pPr>
              <w:jc w:val="right"/>
              <w:rPr>
                <w:rFonts w:ascii="Arial" w:hAnsi="Arial" w:cs="Arial"/>
                <w:sz w:val="22"/>
                <w:szCs w:val="22"/>
              </w:rPr>
            </w:pPr>
          </w:p>
        </w:tc>
      </w:tr>
      <w:tr w:rsidR="009718AD" w:rsidRPr="009E0E48" w:rsidTr="00B40C8E">
        <w:trPr>
          <w:jc w:val="center"/>
        </w:trPr>
        <w:tc>
          <w:tcPr>
            <w:tcW w:w="3369" w:type="dxa"/>
            <w:tcBorders>
              <w:top w:val="nil"/>
              <w:left w:val="nil"/>
              <w:bottom w:val="nil"/>
              <w:right w:val="nil"/>
            </w:tcBorders>
          </w:tcPr>
          <w:p w:rsidR="009718AD" w:rsidRPr="009E0E48" w:rsidRDefault="009718AD">
            <w:pPr>
              <w:rPr>
                <w:rFonts w:ascii="Arial" w:hAnsi="Arial" w:cs="Arial"/>
                <w:sz w:val="22"/>
                <w:szCs w:val="22"/>
              </w:rPr>
            </w:pP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9718AD" w:rsidP="000A09F2">
            <w:pPr>
              <w:jc w:val="right"/>
              <w:rPr>
                <w:rFonts w:ascii="Arial" w:hAnsi="Arial" w:cs="Arial"/>
                <w:sz w:val="22"/>
                <w:szCs w:val="22"/>
              </w:rPr>
            </w:pPr>
          </w:p>
        </w:tc>
      </w:tr>
      <w:tr w:rsidR="009718AD" w:rsidRPr="009E0E48" w:rsidTr="00B40C8E">
        <w:trPr>
          <w:jc w:val="center"/>
        </w:trPr>
        <w:tc>
          <w:tcPr>
            <w:tcW w:w="3369" w:type="dxa"/>
            <w:tcBorders>
              <w:top w:val="nil"/>
              <w:left w:val="nil"/>
              <w:bottom w:val="nil"/>
              <w:right w:val="nil"/>
            </w:tcBorders>
          </w:tcPr>
          <w:p w:rsidR="009718AD" w:rsidRPr="009E0E48" w:rsidRDefault="009718AD">
            <w:pPr>
              <w:rPr>
                <w:rFonts w:ascii="Arial" w:hAnsi="Arial" w:cs="Arial"/>
                <w:sz w:val="22"/>
                <w:szCs w:val="22"/>
              </w:rPr>
            </w:pP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B40C8E" w:rsidP="000A09F2">
            <w:pPr>
              <w:jc w:val="right"/>
              <w:rPr>
                <w:rFonts w:ascii="Arial" w:hAnsi="Arial" w:cs="Arial"/>
                <w:sz w:val="22"/>
                <w:szCs w:val="22"/>
              </w:rPr>
            </w:pPr>
            <w:r>
              <w:rPr>
                <w:rFonts w:ascii="Arial" w:hAnsi="Arial" w:cs="Arial"/>
                <w:sz w:val="22"/>
                <w:szCs w:val="22"/>
              </w:rPr>
              <w:t>Tel :07980 78511</w:t>
            </w:r>
          </w:p>
        </w:tc>
      </w:tr>
      <w:tr w:rsidR="009718AD" w:rsidRPr="009E0E48" w:rsidTr="00B40C8E">
        <w:trPr>
          <w:jc w:val="center"/>
        </w:trPr>
        <w:tc>
          <w:tcPr>
            <w:tcW w:w="3369" w:type="dxa"/>
            <w:tcBorders>
              <w:top w:val="nil"/>
              <w:left w:val="nil"/>
              <w:bottom w:val="nil"/>
              <w:right w:val="nil"/>
            </w:tcBorders>
          </w:tcPr>
          <w:p w:rsidR="009718AD" w:rsidRPr="009E0E48" w:rsidRDefault="009718AD">
            <w:pPr>
              <w:rPr>
                <w:rFonts w:ascii="Arial" w:hAnsi="Arial" w:cs="Arial"/>
                <w:sz w:val="22"/>
                <w:szCs w:val="22"/>
              </w:rPr>
            </w:pP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B40C8E" w:rsidP="00B40C8E">
            <w:pPr>
              <w:rPr>
                <w:rFonts w:ascii="Arial" w:hAnsi="Arial" w:cs="Arial"/>
                <w:sz w:val="22"/>
                <w:szCs w:val="22"/>
              </w:rPr>
            </w:pPr>
            <w:r>
              <w:rPr>
                <w:rFonts w:ascii="Arial" w:hAnsi="Arial" w:cs="Arial"/>
                <w:sz w:val="22"/>
                <w:szCs w:val="22"/>
              </w:rPr>
              <w:t xml:space="preserve">               </w:t>
            </w:r>
          </w:p>
        </w:tc>
      </w:tr>
      <w:tr w:rsidR="009718AD" w:rsidRPr="009E0E48" w:rsidTr="00B40C8E">
        <w:trPr>
          <w:jc w:val="center"/>
        </w:trPr>
        <w:tc>
          <w:tcPr>
            <w:tcW w:w="3369" w:type="dxa"/>
            <w:tcBorders>
              <w:top w:val="nil"/>
              <w:left w:val="nil"/>
              <w:bottom w:val="nil"/>
              <w:right w:val="nil"/>
            </w:tcBorders>
          </w:tcPr>
          <w:p w:rsidR="009718AD" w:rsidRPr="009E0E48" w:rsidRDefault="009718AD">
            <w:pPr>
              <w:rPr>
                <w:rFonts w:ascii="Arial" w:hAnsi="Arial" w:cs="Arial"/>
                <w:sz w:val="22"/>
                <w:szCs w:val="22"/>
              </w:rPr>
            </w:pP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B40C8E" w:rsidP="00037CB0">
            <w:pPr>
              <w:jc w:val="right"/>
              <w:rPr>
                <w:rFonts w:ascii="Arial" w:hAnsi="Arial" w:cs="Arial"/>
                <w:sz w:val="22"/>
                <w:szCs w:val="22"/>
              </w:rPr>
            </w:pPr>
            <w:r>
              <w:rPr>
                <w:rFonts w:ascii="Arial" w:hAnsi="Arial" w:cs="Arial"/>
                <w:sz w:val="22"/>
                <w:szCs w:val="22"/>
              </w:rPr>
              <w:t>Email:rlrj@melverleyidb.org.uk</w:t>
            </w:r>
          </w:p>
        </w:tc>
      </w:tr>
      <w:tr w:rsidR="009718AD" w:rsidRPr="009E0E48" w:rsidTr="00B40C8E">
        <w:trPr>
          <w:jc w:val="center"/>
        </w:trPr>
        <w:tc>
          <w:tcPr>
            <w:tcW w:w="3369" w:type="dxa"/>
            <w:tcBorders>
              <w:top w:val="nil"/>
              <w:left w:val="nil"/>
              <w:bottom w:val="nil"/>
              <w:right w:val="nil"/>
            </w:tcBorders>
          </w:tcPr>
          <w:p w:rsidR="009718AD" w:rsidRPr="009E0E48" w:rsidRDefault="009718AD">
            <w:pPr>
              <w:rPr>
                <w:rFonts w:ascii="Arial" w:hAnsi="Arial" w:cs="Arial"/>
                <w:sz w:val="22"/>
                <w:szCs w:val="22"/>
              </w:rPr>
            </w:pP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9718AD" w:rsidP="00037CB0">
            <w:pPr>
              <w:jc w:val="right"/>
              <w:rPr>
                <w:rFonts w:ascii="Arial" w:hAnsi="Arial" w:cs="Arial"/>
                <w:sz w:val="22"/>
                <w:szCs w:val="22"/>
              </w:rPr>
            </w:pPr>
          </w:p>
        </w:tc>
      </w:tr>
      <w:tr w:rsidR="009718AD" w:rsidRPr="009E0E48" w:rsidTr="00B40C8E">
        <w:trPr>
          <w:jc w:val="center"/>
        </w:trPr>
        <w:tc>
          <w:tcPr>
            <w:tcW w:w="3369" w:type="dxa"/>
            <w:tcBorders>
              <w:top w:val="nil"/>
              <w:left w:val="nil"/>
              <w:bottom w:val="nil"/>
              <w:right w:val="nil"/>
            </w:tcBorders>
          </w:tcPr>
          <w:p w:rsidR="009718AD" w:rsidRPr="009E0E48" w:rsidRDefault="009718AD" w:rsidP="009E0E48">
            <w:pPr>
              <w:rPr>
                <w:rFonts w:ascii="Arial" w:hAnsi="Arial" w:cs="Arial"/>
                <w:sz w:val="22"/>
                <w:szCs w:val="22"/>
              </w:rPr>
            </w:pPr>
            <w:r w:rsidRPr="009E0E48">
              <w:rPr>
                <w:rFonts w:ascii="Arial" w:hAnsi="Arial" w:cs="Arial"/>
                <w:sz w:val="22"/>
                <w:szCs w:val="22"/>
              </w:rPr>
              <w:t xml:space="preserve">Date:  </w:t>
            </w:r>
            <w:r w:rsidR="009E0E48" w:rsidRPr="009E0E48">
              <w:rPr>
                <w:rFonts w:ascii="Arial" w:hAnsi="Arial" w:cs="Arial"/>
                <w:sz w:val="22"/>
                <w:szCs w:val="22"/>
              </w:rPr>
              <w:t xml:space="preserve">25 </w:t>
            </w:r>
            <w:r w:rsidRPr="009E0E48">
              <w:rPr>
                <w:rFonts w:ascii="Arial" w:hAnsi="Arial" w:cs="Arial"/>
                <w:sz w:val="22"/>
                <w:szCs w:val="22"/>
              </w:rPr>
              <w:t>January 2019</w:t>
            </w:r>
          </w:p>
        </w:tc>
        <w:tc>
          <w:tcPr>
            <w:tcW w:w="2821" w:type="dxa"/>
            <w:tcBorders>
              <w:top w:val="nil"/>
              <w:left w:val="nil"/>
              <w:bottom w:val="nil"/>
              <w:right w:val="nil"/>
            </w:tcBorders>
          </w:tcPr>
          <w:p w:rsidR="009718AD" w:rsidRPr="009E0E48" w:rsidRDefault="009718AD">
            <w:pPr>
              <w:rPr>
                <w:rFonts w:ascii="Arial" w:hAnsi="Arial" w:cs="Arial"/>
                <w:sz w:val="22"/>
                <w:szCs w:val="22"/>
              </w:rPr>
            </w:pPr>
          </w:p>
        </w:tc>
        <w:tc>
          <w:tcPr>
            <w:tcW w:w="3277" w:type="dxa"/>
            <w:tcBorders>
              <w:top w:val="nil"/>
              <w:left w:val="nil"/>
              <w:bottom w:val="nil"/>
              <w:right w:val="nil"/>
            </w:tcBorders>
          </w:tcPr>
          <w:p w:rsidR="009718AD" w:rsidRPr="009E0E48" w:rsidRDefault="009718AD" w:rsidP="00037CB0">
            <w:pPr>
              <w:jc w:val="right"/>
              <w:rPr>
                <w:rFonts w:ascii="Arial" w:hAnsi="Arial" w:cs="Arial"/>
                <w:sz w:val="22"/>
                <w:szCs w:val="22"/>
              </w:rPr>
            </w:pPr>
          </w:p>
        </w:tc>
      </w:tr>
    </w:tbl>
    <w:p w:rsidR="00FC6944" w:rsidRPr="009E0E48" w:rsidRDefault="00FC6944">
      <w:pPr>
        <w:rPr>
          <w:rFonts w:ascii="Arial" w:hAnsi="Arial" w:cs="Arial"/>
          <w:b/>
          <w:bCs/>
          <w:sz w:val="22"/>
          <w:szCs w:val="22"/>
        </w:rPr>
      </w:pPr>
    </w:p>
    <w:p w:rsidR="009E0E48" w:rsidRPr="009E0E48" w:rsidRDefault="00FC6944">
      <w:pPr>
        <w:jc w:val="center"/>
        <w:rPr>
          <w:rFonts w:ascii="Arial" w:hAnsi="Arial" w:cs="Arial"/>
          <w:b/>
          <w:sz w:val="22"/>
          <w:szCs w:val="22"/>
        </w:rPr>
      </w:pPr>
      <w:r w:rsidRPr="009E0E48">
        <w:rPr>
          <w:rFonts w:ascii="Arial" w:hAnsi="Arial" w:cs="Arial"/>
          <w:b/>
          <w:bCs/>
          <w:sz w:val="22"/>
          <w:szCs w:val="22"/>
        </w:rPr>
        <w:t xml:space="preserve">MINUTES OF MEETING </w:t>
      </w:r>
      <w:r w:rsidRPr="009E0E48">
        <w:rPr>
          <w:rFonts w:ascii="Arial" w:hAnsi="Arial" w:cs="Arial"/>
          <w:b/>
          <w:sz w:val="22"/>
          <w:szCs w:val="22"/>
        </w:rPr>
        <w:t xml:space="preserve">HELD AT </w:t>
      </w:r>
    </w:p>
    <w:p w:rsidR="00FC6944" w:rsidRPr="009E0E48" w:rsidRDefault="009E0E48" w:rsidP="009E0E48">
      <w:pPr>
        <w:jc w:val="center"/>
        <w:rPr>
          <w:rFonts w:ascii="Arial" w:hAnsi="Arial" w:cs="Arial"/>
          <w:sz w:val="22"/>
          <w:szCs w:val="22"/>
        </w:rPr>
      </w:pPr>
      <w:r w:rsidRPr="009E0E48">
        <w:rPr>
          <w:rFonts w:ascii="Arial" w:hAnsi="Arial" w:cs="Arial"/>
          <w:b/>
          <w:sz w:val="22"/>
          <w:szCs w:val="22"/>
        </w:rPr>
        <w:t>Victory Hall, Yockleton, on Thursday 24 January 2019</w:t>
      </w:r>
    </w:p>
    <w:p w:rsidR="00FC6944" w:rsidRPr="009E0E48" w:rsidRDefault="00FC6944">
      <w:pPr>
        <w:rPr>
          <w:rFonts w:ascii="Arial" w:hAnsi="Arial" w:cs="Arial"/>
          <w:sz w:val="22"/>
          <w:szCs w:val="22"/>
        </w:rPr>
      </w:pPr>
    </w:p>
    <w:p w:rsidR="009E0E48" w:rsidRPr="009E0E48" w:rsidRDefault="009E0E48" w:rsidP="0065594C">
      <w:pPr>
        <w:ind w:firstLine="720"/>
        <w:rPr>
          <w:rFonts w:ascii="Arial" w:hAnsi="Arial" w:cs="Arial"/>
          <w:sz w:val="22"/>
          <w:szCs w:val="22"/>
        </w:rPr>
      </w:pPr>
      <w:r w:rsidRPr="009E0E48">
        <w:rPr>
          <w:rFonts w:ascii="Arial" w:hAnsi="Arial" w:cs="Arial"/>
          <w:sz w:val="22"/>
          <w:szCs w:val="22"/>
        </w:rPr>
        <w:t>Members Present:</w:t>
      </w:r>
    </w:p>
    <w:p w:rsidR="0065594C" w:rsidRPr="00DF734D" w:rsidRDefault="00F44815" w:rsidP="0065594C">
      <w:pPr>
        <w:ind w:firstLine="720"/>
        <w:rPr>
          <w:rFonts w:ascii="Arial" w:hAnsi="Arial" w:cs="Arial"/>
          <w:sz w:val="22"/>
          <w:szCs w:val="22"/>
        </w:rPr>
      </w:pPr>
      <w:r w:rsidRPr="009E0E48">
        <w:rPr>
          <w:rFonts w:ascii="Arial" w:hAnsi="Arial" w:cs="Arial"/>
          <w:sz w:val="22"/>
          <w:szCs w:val="22"/>
        </w:rPr>
        <w:t>D Dale</w:t>
      </w:r>
      <w:r w:rsidR="0065594C" w:rsidRPr="00DF734D">
        <w:rPr>
          <w:rFonts w:ascii="Arial" w:hAnsi="Arial" w:cs="Arial"/>
          <w:sz w:val="22"/>
          <w:szCs w:val="22"/>
        </w:rPr>
        <w:t xml:space="preserve"> </w:t>
      </w:r>
      <w:r w:rsidR="00136978" w:rsidRPr="00DF734D">
        <w:rPr>
          <w:rFonts w:ascii="Arial" w:hAnsi="Arial" w:cs="Arial"/>
          <w:sz w:val="22"/>
          <w:szCs w:val="22"/>
        </w:rPr>
        <w:t>(Chairman)</w:t>
      </w:r>
    </w:p>
    <w:p w:rsidR="009E0E48" w:rsidRPr="009E0E48" w:rsidRDefault="009E0E48" w:rsidP="0065594C">
      <w:pPr>
        <w:ind w:firstLine="720"/>
        <w:rPr>
          <w:rFonts w:ascii="Arial" w:hAnsi="Arial" w:cs="Arial"/>
          <w:sz w:val="22"/>
          <w:szCs w:val="22"/>
        </w:rPr>
      </w:pPr>
      <w:r w:rsidRPr="009E0E48">
        <w:rPr>
          <w:rFonts w:ascii="Arial" w:hAnsi="Arial" w:cs="Arial"/>
          <w:sz w:val="22"/>
          <w:szCs w:val="22"/>
        </w:rPr>
        <w:t>B Roberts</w:t>
      </w:r>
    </w:p>
    <w:p w:rsidR="009E0E48" w:rsidRPr="009E0E48" w:rsidRDefault="009E0E48" w:rsidP="009E0E48">
      <w:pPr>
        <w:ind w:firstLine="720"/>
        <w:rPr>
          <w:rFonts w:ascii="Arial" w:hAnsi="Arial" w:cs="Arial"/>
          <w:sz w:val="22"/>
          <w:szCs w:val="22"/>
        </w:rPr>
      </w:pPr>
      <w:r w:rsidRPr="009E0E48">
        <w:rPr>
          <w:rFonts w:ascii="Arial" w:hAnsi="Arial" w:cs="Arial"/>
          <w:sz w:val="22"/>
          <w:szCs w:val="22"/>
        </w:rPr>
        <w:t>A Bebb</w:t>
      </w:r>
    </w:p>
    <w:p w:rsidR="009E0E48" w:rsidRPr="009E0E48" w:rsidRDefault="009E0E48" w:rsidP="009E0E48">
      <w:pPr>
        <w:ind w:firstLine="720"/>
        <w:rPr>
          <w:rFonts w:ascii="Arial" w:hAnsi="Arial" w:cs="Arial"/>
          <w:sz w:val="22"/>
          <w:szCs w:val="22"/>
        </w:rPr>
      </w:pPr>
      <w:r w:rsidRPr="009E0E48">
        <w:rPr>
          <w:rFonts w:ascii="Arial" w:hAnsi="Arial" w:cs="Arial"/>
          <w:sz w:val="22"/>
          <w:szCs w:val="22"/>
        </w:rPr>
        <w:t>A Dale</w:t>
      </w:r>
    </w:p>
    <w:p w:rsidR="009E0E48" w:rsidRPr="009E0E48" w:rsidRDefault="009E0E48" w:rsidP="009E0E48">
      <w:pPr>
        <w:ind w:firstLine="720"/>
        <w:rPr>
          <w:rFonts w:ascii="Arial" w:hAnsi="Arial" w:cs="Arial"/>
          <w:sz w:val="22"/>
          <w:szCs w:val="22"/>
        </w:rPr>
      </w:pPr>
      <w:r w:rsidRPr="009E0E48">
        <w:rPr>
          <w:rFonts w:ascii="Arial" w:hAnsi="Arial" w:cs="Arial"/>
          <w:sz w:val="22"/>
          <w:szCs w:val="22"/>
        </w:rPr>
        <w:t>C Sandells</w:t>
      </w:r>
    </w:p>
    <w:p w:rsidR="009E0E48" w:rsidRPr="009E0E48" w:rsidRDefault="009E0E48" w:rsidP="009E0E48">
      <w:pPr>
        <w:ind w:firstLine="720"/>
        <w:rPr>
          <w:rFonts w:ascii="Arial" w:hAnsi="Arial" w:cs="Arial"/>
          <w:sz w:val="22"/>
          <w:szCs w:val="22"/>
        </w:rPr>
      </w:pPr>
      <w:r w:rsidRPr="009E0E48">
        <w:rPr>
          <w:rFonts w:ascii="Arial" w:hAnsi="Arial" w:cs="Arial"/>
          <w:sz w:val="22"/>
          <w:szCs w:val="22"/>
        </w:rPr>
        <w:t>J Morris</w:t>
      </w:r>
    </w:p>
    <w:p w:rsidR="00F44815" w:rsidRPr="009E0E48" w:rsidRDefault="00F44815" w:rsidP="0065594C">
      <w:pPr>
        <w:ind w:firstLine="720"/>
        <w:rPr>
          <w:rFonts w:ascii="Arial" w:hAnsi="Arial" w:cs="Arial"/>
          <w:sz w:val="22"/>
          <w:szCs w:val="22"/>
        </w:rPr>
      </w:pPr>
      <w:r w:rsidRPr="009E0E48">
        <w:rPr>
          <w:rFonts w:ascii="Arial" w:hAnsi="Arial" w:cs="Arial"/>
          <w:sz w:val="22"/>
          <w:szCs w:val="22"/>
        </w:rPr>
        <w:t>A Jones</w:t>
      </w:r>
    </w:p>
    <w:p w:rsidR="009E0E48" w:rsidRPr="009E0E48" w:rsidRDefault="009E0E48" w:rsidP="009E0E48">
      <w:pPr>
        <w:ind w:firstLine="720"/>
        <w:rPr>
          <w:rFonts w:ascii="Arial" w:hAnsi="Arial" w:cs="Arial"/>
          <w:sz w:val="22"/>
          <w:szCs w:val="22"/>
        </w:rPr>
      </w:pPr>
      <w:r w:rsidRPr="009E0E48">
        <w:rPr>
          <w:rFonts w:ascii="Arial" w:hAnsi="Arial" w:cs="Arial"/>
          <w:sz w:val="22"/>
          <w:szCs w:val="22"/>
        </w:rPr>
        <w:t>N Manning</w:t>
      </w:r>
    </w:p>
    <w:p w:rsidR="00F44815" w:rsidRPr="009E0E48" w:rsidRDefault="00F44815" w:rsidP="0065594C">
      <w:pPr>
        <w:ind w:firstLine="720"/>
        <w:rPr>
          <w:rFonts w:ascii="Arial" w:hAnsi="Arial" w:cs="Arial"/>
          <w:sz w:val="22"/>
          <w:szCs w:val="22"/>
        </w:rPr>
      </w:pPr>
      <w:r w:rsidRPr="009E0E48">
        <w:rPr>
          <w:rFonts w:ascii="Arial" w:hAnsi="Arial" w:cs="Arial"/>
          <w:sz w:val="22"/>
          <w:szCs w:val="22"/>
        </w:rPr>
        <w:t>J Day</w:t>
      </w:r>
    </w:p>
    <w:p w:rsidR="00F44815" w:rsidRPr="009E0E48" w:rsidRDefault="00F44815" w:rsidP="0065594C">
      <w:pPr>
        <w:ind w:firstLine="720"/>
        <w:rPr>
          <w:rFonts w:ascii="Arial" w:hAnsi="Arial" w:cs="Arial"/>
          <w:sz w:val="22"/>
          <w:szCs w:val="22"/>
        </w:rPr>
      </w:pPr>
      <w:r w:rsidRPr="009E0E48">
        <w:rPr>
          <w:rFonts w:ascii="Arial" w:hAnsi="Arial" w:cs="Arial"/>
          <w:sz w:val="22"/>
          <w:szCs w:val="22"/>
        </w:rPr>
        <w:t>C Sandells</w:t>
      </w:r>
    </w:p>
    <w:p w:rsidR="00F44815" w:rsidRPr="009E0E48" w:rsidRDefault="00F44815" w:rsidP="0065594C">
      <w:pPr>
        <w:ind w:firstLine="720"/>
        <w:rPr>
          <w:rFonts w:ascii="Arial" w:hAnsi="Arial" w:cs="Arial"/>
          <w:sz w:val="22"/>
          <w:szCs w:val="22"/>
        </w:rPr>
      </w:pPr>
      <w:r w:rsidRPr="009E0E48">
        <w:rPr>
          <w:rFonts w:ascii="Arial" w:hAnsi="Arial" w:cs="Arial"/>
          <w:sz w:val="22"/>
          <w:szCs w:val="22"/>
        </w:rPr>
        <w:t>D Evans</w:t>
      </w:r>
    </w:p>
    <w:p w:rsidR="009718AD" w:rsidRPr="009E0E48" w:rsidRDefault="009718AD" w:rsidP="009718AD">
      <w:pPr>
        <w:ind w:firstLine="720"/>
        <w:rPr>
          <w:rFonts w:ascii="Arial" w:hAnsi="Arial" w:cs="Arial"/>
          <w:sz w:val="22"/>
          <w:szCs w:val="22"/>
        </w:rPr>
      </w:pPr>
      <w:r w:rsidRPr="009E0E48">
        <w:rPr>
          <w:rFonts w:ascii="Arial" w:hAnsi="Arial" w:cs="Arial"/>
          <w:sz w:val="22"/>
          <w:szCs w:val="22"/>
        </w:rPr>
        <w:t>R L R Jones (Clerk &amp; Surveyor)</w:t>
      </w:r>
    </w:p>
    <w:p w:rsidR="009718AD" w:rsidRPr="009E0E48" w:rsidRDefault="009718AD">
      <w:pPr>
        <w:rPr>
          <w:rFonts w:ascii="Arial" w:hAnsi="Arial" w:cs="Arial"/>
          <w:sz w:val="22"/>
          <w:szCs w:val="22"/>
        </w:rPr>
      </w:pPr>
    </w:p>
    <w:p w:rsidR="0065594C" w:rsidRPr="009E0E48" w:rsidRDefault="0065594C" w:rsidP="0065594C">
      <w:pPr>
        <w:rPr>
          <w:rFonts w:ascii="Arial" w:hAnsi="Arial" w:cs="Arial"/>
          <w:sz w:val="22"/>
          <w:szCs w:val="22"/>
        </w:rPr>
      </w:pPr>
      <w:r w:rsidRPr="009E0E48">
        <w:rPr>
          <w:rFonts w:ascii="Arial" w:hAnsi="Arial" w:cs="Arial"/>
          <w:sz w:val="22"/>
          <w:szCs w:val="22"/>
        </w:rPr>
        <w:tab/>
        <w:t>Apologies:</w:t>
      </w:r>
    </w:p>
    <w:p w:rsidR="0065594C" w:rsidRDefault="0065594C" w:rsidP="0065594C">
      <w:pPr>
        <w:ind w:firstLine="720"/>
        <w:rPr>
          <w:rFonts w:ascii="Arial" w:hAnsi="Arial" w:cs="Arial"/>
          <w:sz w:val="22"/>
          <w:szCs w:val="22"/>
        </w:rPr>
      </w:pPr>
      <w:r w:rsidRPr="009E0E48">
        <w:rPr>
          <w:rFonts w:ascii="Arial" w:hAnsi="Arial" w:cs="Arial"/>
          <w:sz w:val="22"/>
          <w:szCs w:val="22"/>
        </w:rPr>
        <w:t xml:space="preserve">These were received from </w:t>
      </w:r>
      <w:r w:rsidR="009E0E48" w:rsidRPr="009E0E48">
        <w:rPr>
          <w:rFonts w:ascii="Arial" w:hAnsi="Arial" w:cs="Arial"/>
          <w:sz w:val="22"/>
          <w:szCs w:val="22"/>
        </w:rPr>
        <w:t>Councillor R Evans</w:t>
      </w:r>
      <w:r w:rsidR="009E0E48">
        <w:rPr>
          <w:rFonts w:ascii="Arial" w:hAnsi="Arial" w:cs="Arial"/>
          <w:sz w:val="22"/>
          <w:szCs w:val="22"/>
        </w:rPr>
        <w:t>, Jim Dale and Peter Jetson</w:t>
      </w:r>
    </w:p>
    <w:p w:rsidR="00FC6944" w:rsidRPr="009E0E48" w:rsidRDefault="00FC6944">
      <w:pPr>
        <w:ind w:firstLine="720"/>
        <w:rPr>
          <w:rFonts w:ascii="Arial" w:hAnsi="Arial" w:cs="Arial"/>
          <w:sz w:val="22"/>
          <w:szCs w:val="22"/>
        </w:rPr>
      </w:pPr>
    </w:p>
    <w:tbl>
      <w:tblPr>
        <w:tblW w:w="0" w:type="auto"/>
        <w:tblInd w:w="738" w:type="dxa"/>
        <w:tblLook w:val="00BF"/>
      </w:tblPr>
      <w:tblGrid>
        <w:gridCol w:w="1077"/>
        <w:gridCol w:w="8599"/>
      </w:tblGrid>
      <w:tr w:rsidR="00FC6944" w:rsidRPr="009E0E48" w:rsidTr="00EF2D56">
        <w:tc>
          <w:tcPr>
            <w:tcW w:w="1077" w:type="dxa"/>
          </w:tcPr>
          <w:p w:rsidR="00FC6944" w:rsidRPr="009E0E48" w:rsidRDefault="00FC6944" w:rsidP="00F44815">
            <w:pPr>
              <w:numPr>
                <w:ilvl w:val="0"/>
                <w:numId w:val="6"/>
              </w:numPr>
              <w:rPr>
                <w:rFonts w:ascii="Arial" w:hAnsi="Arial" w:cs="Arial"/>
                <w:b/>
                <w:sz w:val="22"/>
                <w:szCs w:val="22"/>
              </w:rPr>
            </w:pPr>
          </w:p>
        </w:tc>
        <w:tc>
          <w:tcPr>
            <w:tcW w:w="8599" w:type="dxa"/>
          </w:tcPr>
          <w:p w:rsidR="00FC6944" w:rsidRPr="009E0E48" w:rsidRDefault="009E0E48">
            <w:pPr>
              <w:rPr>
                <w:rFonts w:ascii="Arial" w:hAnsi="Arial" w:cs="Arial"/>
                <w:b/>
                <w:sz w:val="22"/>
                <w:szCs w:val="22"/>
              </w:rPr>
            </w:pPr>
            <w:r>
              <w:rPr>
                <w:rFonts w:ascii="Arial" w:hAnsi="Arial" w:cs="Arial"/>
                <w:b/>
                <w:sz w:val="22"/>
                <w:szCs w:val="22"/>
              </w:rPr>
              <w:t>Appointment of Chairman and Vice-Chairman</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pPr>
              <w:rPr>
                <w:rFonts w:ascii="Arial" w:hAnsi="Arial" w:cs="Arial"/>
                <w:b/>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9E0E48" w:rsidP="002C6A86">
            <w:pPr>
              <w:jc w:val="both"/>
              <w:rPr>
                <w:rFonts w:ascii="Arial" w:hAnsi="Arial" w:cs="Arial"/>
                <w:sz w:val="22"/>
                <w:szCs w:val="22"/>
              </w:rPr>
            </w:pPr>
            <w:r>
              <w:rPr>
                <w:rFonts w:ascii="Arial" w:hAnsi="Arial" w:cs="Arial"/>
                <w:sz w:val="22"/>
                <w:szCs w:val="22"/>
              </w:rPr>
              <w:t>This being the first meeting of the new Board following the election in</w:t>
            </w:r>
            <w:r w:rsidR="002C6A86">
              <w:rPr>
                <w:rFonts w:ascii="Arial" w:hAnsi="Arial" w:cs="Arial"/>
                <w:sz w:val="22"/>
                <w:szCs w:val="22"/>
              </w:rPr>
              <w:t xml:space="preserve"> 2018 and the decision by Derwas Dale to step down from the chairmanship after circa 18 years in the role.  Andrew Bebb</w:t>
            </w:r>
            <w:r w:rsidR="00136978">
              <w:rPr>
                <w:rFonts w:ascii="Arial" w:hAnsi="Arial" w:cs="Arial"/>
                <w:sz w:val="22"/>
                <w:szCs w:val="22"/>
              </w:rPr>
              <w:t>,</w:t>
            </w:r>
            <w:r w:rsidR="002C6A86">
              <w:rPr>
                <w:rFonts w:ascii="Arial" w:hAnsi="Arial" w:cs="Arial"/>
                <w:sz w:val="22"/>
                <w:szCs w:val="22"/>
              </w:rPr>
              <w:t xml:space="preserve"> on a proposal by Andrew Dale and seconded by Barry Roberts, was elected Chairman.  Mr James Dale on a proposal by Charles Sandells and seconded by N Manning, was elected Vice-Chairman.  Mr Andrew Bebb thanked the Board members for his appointment as he been in the role of Vice-Chairman now for some 27 years and looked forward to taking on the leadership role.</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jc w:val="both"/>
              <w:rPr>
                <w:rFonts w:ascii="Arial" w:hAnsi="Arial" w:cs="Arial"/>
                <w:sz w:val="22"/>
                <w:szCs w:val="22"/>
              </w:rPr>
            </w:pPr>
          </w:p>
        </w:tc>
      </w:tr>
      <w:tr w:rsidR="00FC6944" w:rsidRPr="009E0E48" w:rsidTr="00EF2D56">
        <w:tc>
          <w:tcPr>
            <w:tcW w:w="1077" w:type="dxa"/>
          </w:tcPr>
          <w:p w:rsidR="00FC6944" w:rsidRPr="009E0E48" w:rsidRDefault="00FC6944" w:rsidP="00F44815">
            <w:pPr>
              <w:numPr>
                <w:ilvl w:val="0"/>
                <w:numId w:val="6"/>
              </w:numPr>
              <w:rPr>
                <w:rFonts w:ascii="Arial" w:hAnsi="Arial" w:cs="Arial"/>
                <w:b/>
                <w:sz w:val="22"/>
                <w:szCs w:val="22"/>
              </w:rPr>
            </w:pPr>
          </w:p>
        </w:tc>
        <w:tc>
          <w:tcPr>
            <w:tcW w:w="8599" w:type="dxa"/>
          </w:tcPr>
          <w:p w:rsidR="00FC6944" w:rsidRPr="009E0E48" w:rsidRDefault="002C6A86" w:rsidP="002C6A86">
            <w:pPr>
              <w:jc w:val="both"/>
              <w:rPr>
                <w:rFonts w:ascii="Arial" w:hAnsi="Arial" w:cs="Arial"/>
                <w:b/>
                <w:sz w:val="22"/>
                <w:szCs w:val="22"/>
              </w:rPr>
            </w:pPr>
            <w:r>
              <w:rPr>
                <w:rFonts w:ascii="Arial" w:hAnsi="Arial" w:cs="Arial"/>
                <w:b/>
                <w:sz w:val="22"/>
                <w:szCs w:val="22"/>
              </w:rPr>
              <w:t>Governance Matters</w:t>
            </w:r>
          </w:p>
        </w:tc>
      </w:tr>
      <w:tr w:rsidR="00FC6944" w:rsidRPr="009E0E48" w:rsidTr="00EF2D56">
        <w:trPr>
          <w:trHeight w:val="299"/>
        </w:trPr>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jc w:val="both"/>
              <w:rPr>
                <w:rFonts w:ascii="Arial" w:hAnsi="Arial" w:cs="Arial"/>
                <w:b/>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2C6A86" w:rsidP="002C6A86">
            <w:pPr>
              <w:ind w:left="27" w:hanging="27"/>
              <w:jc w:val="both"/>
              <w:rPr>
                <w:rFonts w:ascii="Arial" w:hAnsi="Arial" w:cs="Arial"/>
                <w:sz w:val="22"/>
                <w:szCs w:val="22"/>
              </w:rPr>
            </w:pPr>
            <w:r>
              <w:rPr>
                <w:rFonts w:ascii="Arial" w:hAnsi="Arial" w:cs="Arial"/>
                <w:sz w:val="22"/>
                <w:szCs w:val="22"/>
              </w:rPr>
              <w:t>This being the first meeting</w:t>
            </w:r>
            <w:r w:rsidR="00FC6944" w:rsidRPr="009E0E48">
              <w:rPr>
                <w:rFonts w:ascii="Arial" w:hAnsi="Arial" w:cs="Arial"/>
                <w:sz w:val="22"/>
                <w:szCs w:val="22"/>
              </w:rPr>
              <w:t xml:space="preserve"> </w:t>
            </w:r>
            <w:r>
              <w:rPr>
                <w:rFonts w:ascii="Arial" w:hAnsi="Arial" w:cs="Arial"/>
                <w:sz w:val="22"/>
                <w:szCs w:val="22"/>
              </w:rPr>
              <w:t xml:space="preserve">of the new Board, a summary of the governance </w:t>
            </w:r>
            <w:r>
              <w:rPr>
                <w:rFonts w:ascii="Arial" w:hAnsi="Arial" w:cs="Arial"/>
                <w:sz w:val="22"/>
                <w:szCs w:val="22"/>
              </w:rPr>
              <w:lastRenderedPageBreak/>
              <w:t>documents was circulated to all members.  The Clerk explained ADA had produced a new booklet entitled Guide to Good Governance for IDB Board Members.  Unfortunately, they had run out of copies and the Clerk had an order in so that each Board member could have their own copy.  In the light of this it was decided to defer adoption of the various policies until the next Board meeting.</w:t>
            </w:r>
            <w:r w:rsidR="00BF0DDB">
              <w:rPr>
                <w:rFonts w:ascii="Arial" w:hAnsi="Arial" w:cs="Arial"/>
                <w:sz w:val="22"/>
                <w:szCs w:val="22"/>
              </w:rPr>
              <w:t xml:space="preserve">  In the meantime, the Clerk would email the members a copy.</w:t>
            </w:r>
          </w:p>
        </w:tc>
      </w:tr>
      <w:tr w:rsidR="002C6A86" w:rsidRPr="009E0E48" w:rsidTr="00EF2D56">
        <w:tc>
          <w:tcPr>
            <w:tcW w:w="1077" w:type="dxa"/>
          </w:tcPr>
          <w:p w:rsidR="002C6A86" w:rsidRPr="009E0E48" w:rsidRDefault="002C6A86">
            <w:pPr>
              <w:rPr>
                <w:rFonts w:ascii="Arial" w:hAnsi="Arial" w:cs="Arial"/>
                <w:b/>
                <w:sz w:val="22"/>
                <w:szCs w:val="22"/>
              </w:rPr>
            </w:pPr>
          </w:p>
        </w:tc>
        <w:tc>
          <w:tcPr>
            <w:tcW w:w="8599" w:type="dxa"/>
          </w:tcPr>
          <w:p w:rsidR="002C6A86" w:rsidRDefault="002C6A86" w:rsidP="002C6A86">
            <w:pPr>
              <w:ind w:left="720" w:hanging="720"/>
              <w:jc w:val="both"/>
              <w:rPr>
                <w:rFonts w:ascii="Arial" w:hAnsi="Arial" w:cs="Arial"/>
                <w:sz w:val="22"/>
                <w:szCs w:val="22"/>
              </w:rPr>
            </w:pPr>
          </w:p>
        </w:tc>
      </w:tr>
      <w:tr w:rsidR="00FC6944" w:rsidRPr="009E0E48" w:rsidTr="00EF2D56">
        <w:tc>
          <w:tcPr>
            <w:tcW w:w="1077" w:type="dxa"/>
          </w:tcPr>
          <w:p w:rsidR="00FC6944" w:rsidRPr="009E0E48" w:rsidRDefault="00FC6944" w:rsidP="00F44815">
            <w:pPr>
              <w:numPr>
                <w:ilvl w:val="0"/>
                <w:numId w:val="6"/>
              </w:numPr>
              <w:rPr>
                <w:rFonts w:ascii="Arial" w:hAnsi="Arial" w:cs="Arial"/>
                <w:b/>
                <w:sz w:val="22"/>
                <w:szCs w:val="22"/>
              </w:rPr>
            </w:pPr>
          </w:p>
        </w:tc>
        <w:tc>
          <w:tcPr>
            <w:tcW w:w="8599" w:type="dxa"/>
          </w:tcPr>
          <w:p w:rsidR="00FC6944" w:rsidRPr="009E0E48" w:rsidRDefault="00BF0DDB" w:rsidP="002C6A86">
            <w:pPr>
              <w:tabs>
                <w:tab w:val="left" w:pos="522"/>
              </w:tabs>
              <w:jc w:val="both"/>
              <w:rPr>
                <w:rFonts w:ascii="Arial" w:hAnsi="Arial" w:cs="Arial"/>
                <w:b/>
                <w:sz w:val="22"/>
                <w:szCs w:val="22"/>
              </w:rPr>
            </w:pPr>
            <w:r>
              <w:rPr>
                <w:rFonts w:ascii="Arial" w:hAnsi="Arial" w:cs="Arial"/>
                <w:b/>
                <w:sz w:val="22"/>
                <w:szCs w:val="22"/>
              </w:rPr>
              <w:t>Minutes of the Meeting held on 24 October 2018</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522"/>
              </w:tabs>
              <w:jc w:val="both"/>
              <w:rPr>
                <w:rFonts w:ascii="Arial" w:hAnsi="Arial" w:cs="Arial"/>
                <w:b/>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BF0DDB" w:rsidP="002C6A86">
            <w:pPr>
              <w:ind w:firstLine="27"/>
              <w:jc w:val="both"/>
              <w:rPr>
                <w:rFonts w:ascii="Arial" w:hAnsi="Arial" w:cs="Arial"/>
                <w:sz w:val="22"/>
                <w:szCs w:val="22"/>
              </w:rPr>
            </w:pPr>
            <w:r>
              <w:rPr>
                <w:rFonts w:ascii="Arial" w:hAnsi="Arial" w:cs="Arial"/>
                <w:sz w:val="22"/>
                <w:szCs w:val="22"/>
              </w:rPr>
              <w:t>These had been previously circulated and were approved by the Board and signed by the Chairman.</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07" w:hanging="707"/>
              <w:jc w:val="both"/>
              <w:rPr>
                <w:rFonts w:ascii="Arial" w:hAnsi="Arial" w:cs="Arial"/>
                <w:sz w:val="22"/>
                <w:szCs w:val="22"/>
              </w:rPr>
            </w:pPr>
          </w:p>
        </w:tc>
      </w:tr>
      <w:tr w:rsidR="00FC6944" w:rsidRPr="009E0E48" w:rsidTr="00EF2D56">
        <w:tc>
          <w:tcPr>
            <w:tcW w:w="1077" w:type="dxa"/>
          </w:tcPr>
          <w:p w:rsidR="00FC6944" w:rsidRPr="009E0E48" w:rsidRDefault="00FC6944" w:rsidP="00F44815">
            <w:pPr>
              <w:numPr>
                <w:ilvl w:val="0"/>
                <w:numId w:val="6"/>
              </w:numPr>
              <w:rPr>
                <w:rFonts w:ascii="Arial" w:hAnsi="Arial" w:cs="Arial"/>
                <w:b/>
                <w:sz w:val="22"/>
                <w:szCs w:val="22"/>
              </w:rPr>
            </w:pPr>
          </w:p>
        </w:tc>
        <w:tc>
          <w:tcPr>
            <w:tcW w:w="8599" w:type="dxa"/>
          </w:tcPr>
          <w:p w:rsidR="00FC6944" w:rsidRPr="009E0E48" w:rsidRDefault="00BF0DDB" w:rsidP="002C6A86">
            <w:pPr>
              <w:tabs>
                <w:tab w:val="left" w:pos="707"/>
              </w:tabs>
              <w:ind w:left="707" w:hanging="707"/>
              <w:jc w:val="both"/>
              <w:rPr>
                <w:rFonts w:ascii="Arial" w:hAnsi="Arial" w:cs="Arial"/>
                <w:b/>
                <w:sz w:val="22"/>
                <w:szCs w:val="22"/>
              </w:rPr>
            </w:pPr>
            <w:r>
              <w:rPr>
                <w:rFonts w:ascii="Arial" w:hAnsi="Arial" w:cs="Arial"/>
                <w:b/>
                <w:sz w:val="22"/>
                <w:szCs w:val="22"/>
              </w:rPr>
              <w:t>Matters Arising</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07" w:hanging="707"/>
              <w:jc w:val="both"/>
              <w:rPr>
                <w:rFonts w:ascii="Arial" w:hAnsi="Arial" w:cs="Arial"/>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70B97" w:rsidRPr="009E0E48" w:rsidRDefault="00BF0DDB" w:rsidP="002C6A86">
            <w:pPr>
              <w:ind w:left="27" w:hanging="27"/>
              <w:jc w:val="both"/>
              <w:rPr>
                <w:rFonts w:ascii="Arial" w:hAnsi="Arial" w:cs="Arial"/>
                <w:sz w:val="22"/>
                <w:szCs w:val="22"/>
              </w:rPr>
            </w:pPr>
            <w:r>
              <w:rPr>
                <w:rFonts w:ascii="Arial" w:hAnsi="Arial" w:cs="Arial"/>
                <w:sz w:val="22"/>
                <w:szCs w:val="22"/>
              </w:rPr>
              <w:t>There were none.</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20" w:hanging="720"/>
              <w:jc w:val="both"/>
              <w:rPr>
                <w:rFonts w:ascii="Arial" w:hAnsi="Arial" w:cs="Arial"/>
                <w:sz w:val="22"/>
                <w:szCs w:val="22"/>
              </w:rPr>
            </w:pPr>
          </w:p>
        </w:tc>
      </w:tr>
      <w:tr w:rsidR="00FC6944" w:rsidRPr="009E0E48" w:rsidTr="00EF2D56">
        <w:tc>
          <w:tcPr>
            <w:tcW w:w="1077" w:type="dxa"/>
          </w:tcPr>
          <w:p w:rsidR="00FC6944" w:rsidRPr="009E0E48" w:rsidRDefault="00FC6944" w:rsidP="00F70B97">
            <w:pPr>
              <w:numPr>
                <w:ilvl w:val="0"/>
                <w:numId w:val="6"/>
              </w:numPr>
              <w:rPr>
                <w:rFonts w:ascii="Arial" w:hAnsi="Arial" w:cs="Arial"/>
                <w:b/>
                <w:sz w:val="22"/>
                <w:szCs w:val="22"/>
              </w:rPr>
            </w:pPr>
          </w:p>
        </w:tc>
        <w:tc>
          <w:tcPr>
            <w:tcW w:w="8599" w:type="dxa"/>
          </w:tcPr>
          <w:p w:rsidR="00FC6944" w:rsidRPr="009E0E48" w:rsidRDefault="00BF0DDB" w:rsidP="002C6A86">
            <w:pPr>
              <w:tabs>
                <w:tab w:val="left" w:pos="707"/>
              </w:tabs>
              <w:ind w:left="720" w:hanging="720"/>
              <w:jc w:val="both"/>
              <w:rPr>
                <w:rFonts w:ascii="Arial" w:hAnsi="Arial" w:cs="Arial"/>
                <w:b/>
                <w:sz w:val="22"/>
                <w:szCs w:val="22"/>
              </w:rPr>
            </w:pPr>
            <w:r>
              <w:rPr>
                <w:rFonts w:ascii="Arial" w:hAnsi="Arial" w:cs="Arial"/>
                <w:b/>
                <w:sz w:val="22"/>
                <w:szCs w:val="22"/>
              </w:rPr>
              <w:t>Maintenance Report</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20" w:hanging="720"/>
              <w:jc w:val="both"/>
              <w:rPr>
                <w:rFonts w:ascii="Arial" w:hAnsi="Arial" w:cs="Arial"/>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AB0977" w:rsidRDefault="00BF0DDB" w:rsidP="00AB0977">
            <w:pPr>
              <w:jc w:val="both"/>
              <w:rPr>
                <w:rFonts w:ascii="Arial" w:hAnsi="Arial" w:cs="Arial"/>
                <w:sz w:val="22"/>
                <w:szCs w:val="22"/>
              </w:rPr>
            </w:pPr>
            <w:r>
              <w:rPr>
                <w:rFonts w:ascii="Arial" w:hAnsi="Arial" w:cs="Arial"/>
                <w:sz w:val="22"/>
                <w:szCs w:val="22"/>
              </w:rPr>
              <w:t xml:space="preserve">The Clerk confirmed that we are still awaiting D Bishop’s invoice </w:t>
            </w:r>
            <w:r w:rsidR="00AB0977">
              <w:rPr>
                <w:rFonts w:ascii="Arial" w:hAnsi="Arial" w:cs="Arial"/>
                <w:sz w:val="22"/>
                <w:szCs w:val="22"/>
              </w:rPr>
              <w:t>for his</w:t>
            </w:r>
            <w:r>
              <w:rPr>
                <w:rFonts w:ascii="Arial" w:hAnsi="Arial" w:cs="Arial"/>
                <w:sz w:val="22"/>
                <w:szCs w:val="22"/>
              </w:rPr>
              <w:t xml:space="preserve"> maintenance work.  A Jones explained that it was only recently that D Roberts, the farmer, had cleared the </w:t>
            </w:r>
            <w:r w:rsidR="00AB0977">
              <w:rPr>
                <w:rFonts w:ascii="Arial" w:hAnsi="Arial" w:cs="Arial"/>
                <w:sz w:val="22"/>
                <w:szCs w:val="22"/>
              </w:rPr>
              <w:t xml:space="preserve">obstruction </w:t>
            </w:r>
            <w:r>
              <w:rPr>
                <w:rFonts w:ascii="Arial" w:hAnsi="Arial" w:cs="Arial"/>
                <w:sz w:val="22"/>
                <w:szCs w:val="22"/>
              </w:rPr>
              <w:t>due to fallen</w:t>
            </w:r>
            <w:r w:rsidR="00AB0977">
              <w:rPr>
                <w:rFonts w:ascii="Arial" w:hAnsi="Arial" w:cs="Arial"/>
                <w:sz w:val="22"/>
                <w:szCs w:val="22"/>
              </w:rPr>
              <w:t xml:space="preserve"> culvert</w:t>
            </w:r>
            <w:r>
              <w:rPr>
                <w:rFonts w:ascii="Arial" w:hAnsi="Arial" w:cs="Arial"/>
                <w:sz w:val="22"/>
                <w:szCs w:val="22"/>
              </w:rPr>
              <w:t xml:space="preserve"> h</w:t>
            </w:r>
            <w:r w:rsidR="00AB0977">
              <w:rPr>
                <w:rFonts w:ascii="Arial" w:hAnsi="Arial" w:cs="Arial"/>
                <w:sz w:val="22"/>
                <w:szCs w:val="22"/>
              </w:rPr>
              <w:t>ead wall at the top end of the Paddock D</w:t>
            </w:r>
            <w:r>
              <w:rPr>
                <w:rFonts w:ascii="Arial" w:hAnsi="Arial" w:cs="Arial"/>
                <w:sz w:val="22"/>
                <w:szCs w:val="22"/>
              </w:rPr>
              <w:t xml:space="preserve">rain and Mr Roberts himself had cleaned out circa 200m plus of the ditch upstream of this culvert. </w:t>
            </w:r>
          </w:p>
          <w:p w:rsidR="00F70B97" w:rsidRPr="009E0E48" w:rsidRDefault="00AB0977" w:rsidP="00AB0977">
            <w:pPr>
              <w:jc w:val="both"/>
              <w:rPr>
                <w:rFonts w:ascii="Arial" w:hAnsi="Arial" w:cs="Arial"/>
                <w:sz w:val="22"/>
                <w:szCs w:val="22"/>
              </w:rPr>
            </w:pPr>
            <w:r>
              <w:rPr>
                <w:rFonts w:ascii="Arial" w:hAnsi="Arial" w:cs="Arial"/>
                <w:sz w:val="22"/>
                <w:szCs w:val="22"/>
              </w:rPr>
              <w:t xml:space="preserve">Surveyor </w:t>
            </w:r>
            <w:r w:rsidR="00BF0DDB">
              <w:rPr>
                <w:rFonts w:ascii="Arial" w:hAnsi="Arial" w:cs="Arial"/>
                <w:sz w:val="22"/>
                <w:szCs w:val="22"/>
              </w:rPr>
              <w:t>stated that the maintenance programme for 2019/20 would be discussed at the April meeting.</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20" w:hanging="720"/>
              <w:jc w:val="both"/>
              <w:rPr>
                <w:rFonts w:ascii="Arial" w:hAnsi="Arial" w:cs="Arial"/>
                <w:sz w:val="22"/>
                <w:szCs w:val="22"/>
              </w:rPr>
            </w:pPr>
          </w:p>
        </w:tc>
      </w:tr>
      <w:tr w:rsidR="00FC6944" w:rsidRPr="009E0E48" w:rsidTr="00EF2D56">
        <w:tc>
          <w:tcPr>
            <w:tcW w:w="1077" w:type="dxa"/>
          </w:tcPr>
          <w:p w:rsidR="00FC6944" w:rsidRPr="009E0E48" w:rsidRDefault="00FC6944" w:rsidP="007D04F3">
            <w:pPr>
              <w:numPr>
                <w:ilvl w:val="0"/>
                <w:numId w:val="6"/>
              </w:numPr>
              <w:rPr>
                <w:rFonts w:ascii="Arial" w:hAnsi="Arial" w:cs="Arial"/>
                <w:b/>
                <w:sz w:val="22"/>
                <w:szCs w:val="22"/>
              </w:rPr>
            </w:pPr>
          </w:p>
        </w:tc>
        <w:tc>
          <w:tcPr>
            <w:tcW w:w="8599" w:type="dxa"/>
          </w:tcPr>
          <w:p w:rsidR="00FC6944" w:rsidRPr="009E0E48" w:rsidRDefault="00BF0DDB" w:rsidP="002C6A86">
            <w:pPr>
              <w:tabs>
                <w:tab w:val="left" w:pos="707"/>
              </w:tabs>
              <w:ind w:left="720" w:hanging="720"/>
              <w:jc w:val="both"/>
              <w:rPr>
                <w:rFonts w:ascii="Arial" w:hAnsi="Arial" w:cs="Arial"/>
                <w:b/>
                <w:sz w:val="22"/>
                <w:szCs w:val="22"/>
              </w:rPr>
            </w:pPr>
            <w:r>
              <w:rPr>
                <w:rFonts w:ascii="Arial" w:hAnsi="Arial" w:cs="Arial"/>
                <w:b/>
                <w:sz w:val="22"/>
                <w:szCs w:val="22"/>
              </w:rPr>
              <w:t>Financial Report</w:t>
            </w: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FC6944" w:rsidP="002C6A86">
            <w:pPr>
              <w:tabs>
                <w:tab w:val="left" w:pos="707"/>
              </w:tabs>
              <w:ind w:left="720" w:hanging="720"/>
              <w:jc w:val="both"/>
              <w:rPr>
                <w:rFonts w:ascii="Arial" w:hAnsi="Arial" w:cs="Arial"/>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BF0DDB" w:rsidP="00BF0DDB">
            <w:pPr>
              <w:tabs>
                <w:tab w:val="left" w:pos="707"/>
              </w:tabs>
              <w:jc w:val="both"/>
              <w:rPr>
                <w:rFonts w:ascii="Arial" w:hAnsi="Arial" w:cs="Arial"/>
                <w:sz w:val="22"/>
                <w:szCs w:val="22"/>
              </w:rPr>
            </w:pPr>
            <w:r>
              <w:rPr>
                <w:rFonts w:ascii="Arial" w:hAnsi="Arial" w:cs="Arial"/>
                <w:sz w:val="22"/>
                <w:szCs w:val="22"/>
              </w:rPr>
              <w:t>The Clerk confirmed the following:</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Default="00BF0DDB" w:rsidP="00BF0DDB">
            <w:pPr>
              <w:tabs>
                <w:tab w:val="left" w:pos="707"/>
              </w:tabs>
              <w:jc w:val="both"/>
              <w:rPr>
                <w:rFonts w:ascii="Arial" w:hAnsi="Arial" w:cs="Arial"/>
                <w:sz w:val="22"/>
                <w:szCs w:val="22"/>
              </w:rPr>
            </w:pPr>
          </w:p>
        </w:tc>
      </w:tr>
      <w:tr w:rsidR="00FC6944" w:rsidRPr="009E0E48" w:rsidTr="00EF2D56">
        <w:tc>
          <w:tcPr>
            <w:tcW w:w="1077" w:type="dxa"/>
          </w:tcPr>
          <w:p w:rsidR="00FC6944" w:rsidRPr="009E0E48" w:rsidRDefault="00FC6944">
            <w:pPr>
              <w:rPr>
                <w:rFonts w:ascii="Arial" w:hAnsi="Arial" w:cs="Arial"/>
                <w:b/>
                <w:sz w:val="22"/>
                <w:szCs w:val="22"/>
              </w:rPr>
            </w:pPr>
          </w:p>
        </w:tc>
        <w:tc>
          <w:tcPr>
            <w:tcW w:w="8599" w:type="dxa"/>
          </w:tcPr>
          <w:p w:rsidR="00FC6944" w:rsidRPr="009E0E48" w:rsidRDefault="00BF0DDB" w:rsidP="00BF0DDB">
            <w:pPr>
              <w:numPr>
                <w:ilvl w:val="0"/>
                <w:numId w:val="10"/>
              </w:numPr>
              <w:jc w:val="both"/>
              <w:rPr>
                <w:rFonts w:ascii="Arial" w:hAnsi="Arial" w:cs="Arial"/>
                <w:sz w:val="22"/>
                <w:szCs w:val="22"/>
              </w:rPr>
            </w:pPr>
            <w:r>
              <w:rPr>
                <w:rFonts w:ascii="Arial" w:hAnsi="Arial" w:cs="Arial"/>
                <w:sz w:val="22"/>
                <w:szCs w:val="22"/>
              </w:rPr>
              <w:t>Bank balance as at 4 December 2018 - £27,127.58</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BF0DDB">
            <w:pPr>
              <w:numPr>
                <w:ilvl w:val="0"/>
                <w:numId w:val="10"/>
              </w:numPr>
              <w:jc w:val="both"/>
              <w:rPr>
                <w:rFonts w:ascii="Arial" w:hAnsi="Arial" w:cs="Arial"/>
                <w:sz w:val="22"/>
                <w:szCs w:val="22"/>
              </w:rPr>
            </w:pPr>
            <w:r>
              <w:rPr>
                <w:rFonts w:ascii="Arial" w:hAnsi="Arial" w:cs="Arial"/>
                <w:sz w:val="22"/>
                <w:szCs w:val="22"/>
              </w:rPr>
              <w:t>Receipts since 23 August 2018 - £1,013.70</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BF0DDB">
            <w:pPr>
              <w:numPr>
                <w:ilvl w:val="0"/>
                <w:numId w:val="10"/>
              </w:numPr>
              <w:jc w:val="both"/>
              <w:rPr>
                <w:rFonts w:ascii="Arial" w:hAnsi="Arial" w:cs="Arial"/>
                <w:sz w:val="22"/>
                <w:szCs w:val="22"/>
              </w:rPr>
            </w:pPr>
            <w:r>
              <w:rPr>
                <w:rFonts w:ascii="Arial" w:hAnsi="Arial" w:cs="Arial"/>
                <w:sz w:val="22"/>
                <w:szCs w:val="22"/>
              </w:rPr>
              <w:t>Payments since 23 August 2018 - £6,543.46</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BF0DDB">
            <w:pPr>
              <w:numPr>
                <w:ilvl w:val="0"/>
                <w:numId w:val="10"/>
              </w:numPr>
              <w:jc w:val="both"/>
              <w:rPr>
                <w:rFonts w:ascii="Arial" w:hAnsi="Arial" w:cs="Arial"/>
                <w:sz w:val="22"/>
                <w:szCs w:val="22"/>
              </w:rPr>
            </w:pPr>
            <w:r>
              <w:rPr>
                <w:rFonts w:ascii="Arial" w:hAnsi="Arial" w:cs="Arial"/>
                <w:sz w:val="22"/>
                <w:szCs w:val="22"/>
              </w:rPr>
              <w:t>Debtors - £712.55</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620F5C" w:rsidRPr="009E0E48" w:rsidRDefault="00BF0DDB" w:rsidP="00620F5C">
            <w:pPr>
              <w:ind w:left="27" w:hanging="27"/>
              <w:jc w:val="both"/>
              <w:rPr>
                <w:rFonts w:ascii="Arial" w:hAnsi="Arial" w:cs="Arial"/>
                <w:sz w:val="22"/>
                <w:szCs w:val="22"/>
              </w:rPr>
            </w:pPr>
            <w:r>
              <w:rPr>
                <w:rFonts w:ascii="Arial" w:hAnsi="Arial" w:cs="Arial"/>
                <w:sz w:val="22"/>
                <w:szCs w:val="22"/>
              </w:rPr>
              <w:t>The Clerk confirmed that R E and C J Davis had been refunded their overpayment of £210.87</w:t>
            </w:r>
            <w:r w:rsidR="00620F5C">
              <w:rPr>
                <w:rFonts w:ascii="Arial" w:hAnsi="Arial" w:cs="Arial"/>
                <w:sz w:val="22"/>
                <w:szCs w:val="22"/>
              </w:rPr>
              <w:t xml:space="preserve"> and therefore, the true level of debtors was £923.42.  The Clerk proposed sending reminder letters out next week.  The Clerk is gradually learning the new DRS computer programme and will have more tuition shortly on the system to cover apportionments, arrears, chasing and year end procedures, etc.</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620F5C" w:rsidP="00620F5C">
            <w:pPr>
              <w:jc w:val="both"/>
              <w:rPr>
                <w:rFonts w:ascii="Arial" w:hAnsi="Arial" w:cs="Arial"/>
                <w:sz w:val="22"/>
                <w:szCs w:val="22"/>
              </w:rPr>
            </w:pPr>
            <w:r>
              <w:rPr>
                <w:rFonts w:ascii="Arial" w:hAnsi="Arial" w:cs="Arial"/>
                <w:sz w:val="22"/>
                <w:szCs w:val="22"/>
              </w:rPr>
              <w:t xml:space="preserve">The VAT reclaim system will be changing in 2019 to be online.  The Clerk will have to purchase a simple accounting programme to record the Board’s payments and deal with the VAT.  He has held off doing this until it was known </w:t>
            </w:r>
            <w:r w:rsidR="00F95BA6">
              <w:rPr>
                <w:rFonts w:ascii="Arial" w:hAnsi="Arial" w:cs="Arial"/>
                <w:sz w:val="22"/>
                <w:szCs w:val="22"/>
              </w:rPr>
              <w:t xml:space="preserve">what </w:t>
            </w:r>
            <w:r>
              <w:rPr>
                <w:rFonts w:ascii="Arial" w:hAnsi="Arial" w:cs="Arial"/>
                <w:sz w:val="22"/>
                <w:szCs w:val="22"/>
              </w:rPr>
              <w:t xml:space="preserve">the HMRC and VAT requirements would be, to ensure the purchased programme was compliant.  It was </w:t>
            </w:r>
            <w:r>
              <w:rPr>
                <w:rFonts w:ascii="Arial" w:hAnsi="Arial" w:cs="Arial"/>
                <w:sz w:val="22"/>
                <w:szCs w:val="22"/>
              </w:rPr>
              <w:lastRenderedPageBreak/>
              <w:t>probably likely to be a simple QuickBooks programme at a cost of circa £10 per month.</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620F5C">
            <w:pPr>
              <w:ind w:left="169" w:hanging="169"/>
              <w:jc w:val="both"/>
              <w:rPr>
                <w:rFonts w:ascii="Arial" w:hAnsi="Arial" w:cs="Arial"/>
                <w:sz w:val="22"/>
                <w:szCs w:val="22"/>
              </w:rPr>
            </w:pPr>
          </w:p>
        </w:tc>
      </w:tr>
      <w:tr w:rsidR="00BF0DDB" w:rsidRPr="009E0E48" w:rsidTr="00EF2D56">
        <w:tc>
          <w:tcPr>
            <w:tcW w:w="1077" w:type="dxa"/>
          </w:tcPr>
          <w:p w:rsidR="00BF0DDB" w:rsidRPr="009E0E48" w:rsidRDefault="00BF0DDB" w:rsidP="00620F5C">
            <w:pPr>
              <w:numPr>
                <w:ilvl w:val="0"/>
                <w:numId w:val="6"/>
              </w:numPr>
              <w:rPr>
                <w:rFonts w:ascii="Arial" w:hAnsi="Arial" w:cs="Arial"/>
                <w:b/>
                <w:sz w:val="22"/>
                <w:szCs w:val="22"/>
              </w:rPr>
            </w:pPr>
          </w:p>
        </w:tc>
        <w:tc>
          <w:tcPr>
            <w:tcW w:w="8599" w:type="dxa"/>
          </w:tcPr>
          <w:p w:rsidR="00BF0DDB" w:rsidRPr="00620F5C" w:rsidRDefault="00620F5C" w:rsidP="002C6A86">
            <w:pPr>
              <w:tabs>
                <w:tab w:val="left" w:pos="707"/>
              </w:tabs>
              <w:ind w:left="720" w:hanging="720"/>
              <w:jc w:val="both"/>
              <w:rPr>
                <w:rFonts w:ascii="Arial" w:hAnsi="Arial" w:cs="Arial"/>
                <w:b/>
                <w:sz w:val="22"/>
                <w:szCs w:val="22"/>
              </w:rPr>
            </w:pPr>
            <w:r>
              <w:rPr>
                <w:rFonts w:ascii="Arial" w:hAnsi="Arial" w:cs="Arial"/>
                <w:b/>
                <w:sz w:val="22"/>
                <w:szCs w:val="22"/>
              </w:rPr>
              <w:t>To Approve the Budget for 2019/2020</w:t>
            </w: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BF0DDB" w:rsidP="002C6A86">
            <w:pPr>
              <w:tabs>
                <w:tab w:val="left" w:pos="707"/>
              </w:tabs>
              <w:ind w:left="720" w:hanging="720"/>
              <w:jc w:val="both"/>
              <w:rPr>
                <w:rFonts w:ascii="Arial" w:hAnsi="Arial" w:cs="Arial"/>
                <w:sz w:val="22"/>
                <w:szCs w:val="22"/>
              </w:rPr>
            </w:pPr>
          </w:p>
        </w:tc>
      </w:tr>
      <w:tr w:rsidR="00BF0DDB" w:rsidRPr="009E0E48" w:rsidTr="00EF2D56">
        <w:tc>
          <w:tcPr>
            <w:tcW w:w="1077" w:type="dxa"/>
          </w:tcPr>
          <w:p w:rsidR="00BF0DDB" w:rsidRPr="009E0E48" w:rsidRDefault="00BF0DDB">
            <w:pPr>
              <w:rPr>
                <w:rFonts w:ascii="Arial" w:hAnsi="Arial" w:cs="Arial"/>
                <w:b/>
                <w:sz w:val="22"/>
                <w:szCs w:val="22"/>
              </w:rPr>
            </w:pPr>
          </w:p>
        </w:tc>
        <w:tc>
          <w:tcPr>
            <w:tcW w:w="8599" w:type="dxa"/>
          </w:tcPr>
          <w:p w:rsidR="00BF0DDB" w:rsidRPr="009E0E48" w:rsidRDefault="00620F5C" w:rsidP="00AB0977">
            <w:pPr>
              <w:tabs>
                <w:tab w:val="left" w:pos="-2950"/>
              </w:tabs>
              <w:ind w:left="453"/>
              <w:jc w:val="both"/>
              <w:rPr>
                <w:rFonts w:ascii="Arial" w:hAnsi="Arial" w:cs="Arial"/>
                <w:sz w:val="22"/>
                <w:szCs w:val="22"/>
              </w:rPr>
            </w:pPr>
            <w:r>
              <w:rPr>
                <w:rFonts w:ascii="Arial" w:hAnsi="Arial" w:cs="Arial"/>
                <w:sz w:val="22"/>
                <w:szCs w:val="22"/>
              </w:rPr>
              <w:t>The Board considered papers prepared by the Clerk:</w:t>
            </w: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2C6A86">
            <w:pPr>
              <w:tabs>
                <w:tab w:val="left" w:pos="707"/>
              </w:tabs>
              <w:ind w:left="720" w:hanging="720"/>
              <w:jc w:val="both"/>
              <w:rPr>
                <w:rFonts w:ascii="Arial" w:hAnsi="Arial" w:cs="Arial"/>
                <w:sz w:val="22"/>
                <w:szCs w:val="22"/>
              </w:rPr>
            </w:pP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475115">
            <w:pPr>
              <w:numPr>
                <w:ilvl w:val="0"/>
                <w:numId w:val="12"/>
              </w:numPr>
              <w:tabs>
                <w:tab w:val="left" w:pos="-2950"/>
              </w:tabs>
              <w:ind w:left="453" w:hanging="284"/>
              <w:jc w:val="both"/>
              <w:rPr>
                <w:rFonts w:ascii="Arial" w:hAnsi="Arial" w:cs="Arial"/>
                <w:sz w:val="22"/>
                <w:szCs w:val="22"/>
              </w:rPr>
            </w:pPr>
            <w:r>
              <w:rPr>
                <w:rFonts w:ascii="Arial" w:hAnsi="Arial" w:cs="Arial"/>
                <w:sz w:val="22"/>
                <w:szCs w:val="22"/>
              </w:rPr>
              <w:t>Summary of receipts and payments to 31 March 2018.</w:t>
            </w: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620F5C">
            <w:pPr>
              <w:tabs>
                <w:tab w:val="left" w:pos="707"/>
              </w:tabs>
              <w:ind w:left="311" w:hanging="142"/>
              <w:jc w:val="both"/>
              <w:rPr>
                <w:rFonts w:ascii="Arial" w:hAnsi="Arial" w:cs="Arial"/>
                <w:sz w:val="22"/>
                <w:szCs w:val="22"/>
              </w:rPr>
            </w:pP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475115">
            <w:pPr>
              <w:numPr>
                <w:ilvl w:val="0"/>
                <w:numId w:val="12"/>
              </w:numPr>
              <w:tabs>
                <w:tab w:val="left" w:pos="-2950"/>
              </w:tabs>
              <w:ind w:left="453" w:hanging="284"/>
              <w:jc w:val="both"/>
              <w:rPr>
                <w:rFonts w:ascii="Arial" w:hAnsi="Arial" w:cs="Arial"/>
                <w:sz w:val="22"/>
                <w:szCs w:val="22"/>
              </w:rPr>
            </w:pPr>
            <w:r>
              <w:rPr>
                <w:rFonts w:ascii="Arial" w:hAnsi="Arial" w:cs="Arial"/>
                <w:sz w:val="22"/>
                <w:szCs w:val="22"/>
              </w:rPr>
              <w:t>Anticipated bank balance as at 31 March 2019 with accompanying notes.</w:t>
            </w: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620F5C">
            <w:pPr>
              <w:tabs>
                <w:tab w:val="left" w:pos="707"/>
              </w:tabs>
              <w:ind w:left="311" w:hanging="142"/>
              <w:jc w:val="both"/>
              <w:rPr>
                <w:rFonts w:ascii="Arial" w:hAnsi="Arial" w:cs="Arial"/>
                <w:sz w:val="22"/>
                <w:szCs w:val="22"/>
              </w:rPr>
            </w:pP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475115" w:rsidRDefault="00620F5C" w:rsidP="00475115">
            <w:pPr>
              <w:numPr>
                <w:ilvl w:val="0"/>
                <w:numId w:val="12"/>
              </w:numPr>
              <w:tabs>
                <w:tab w:val="left" w:pos="-2950"/>
              </w:tabs>
              <w:ind w:left="453" w:hanging="284"/>
              <w:jc w:val="both"/>
              <w:rPr>
                <w:rFonts w:ascii="Arial" w:hAnsi="Arial" w:cs="Arial"/>
                <w:sz w:val="22"/>
                <w:szCs w:val="22"/>
              </w:rPr>
            </w:pPr>
            <w:r w:rsidRPr="00475115">
              <w:rPr>
                <w:rFonts w:ascii="Arial" w:hAnsi="Arial" w:cs="Arial"/>
                <w:sz w:val="22"/>
                <w:szCs w:val="22"/>
              </w:rPr>
              <w:t>Projected budget for 2019/2020.</w:t>
            </w: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2C6A86">
            <w:pPr>
              <w:tabs>
                <w:tab w:val="left" w:pos="707"/>
              </w:tabs>
              <w:ind w:left="720" w:hanging="720"/>
              <w:jc w:val="both"/>
              <w:rPr>
                <w:rFonts w:ascii="Arial" w:hAnsi="Arial" w:cs="Arial"/>
                <w:sz w:val="22"/>
                <w:szCs w:val="22"/>
              </w:rPr>
            </w:pP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C572DF">
            <w:pPr>
              <w:ind w:left="27"/>
              <w:jc w:val="both"/>
              <w:rPr>
                <w:rFonts w:ascii="Arial" w:hAnsi="Arial" w:cs="Arial"/>
                <w:sz w:val="22"/>
                <w:szCs w:val="22"/>
              </w:rPr>
            </w:pPr>
            <w:r>
              <w:rPr>
                <w:rFonts w:ascii="Arial" w:hAnsi="Arial" w:cs="Arial"/>
                <w:sz w:val="22"/>
                <w:szCs w:val="22"/>
              </w:rPr>
              <w:t xml:space="preserve">The Clerk </w:t>
            </w:r>
            <w:proofErr w:type="gramStart"/>
            <w:r>
              <w:rPr>
                <w:rFonts w:ascii="Arial" w:hAnsi="Arial" w:cs="Arial"/>
                <w:sz w:val="22"/>
                <w:szCs w:val="22"/>
              </w:rPr>
              <w:t xml:space="preserve">explained </w:t>
            </w:r>
            <w:r w:rsidR="00AB0977">
              <w:rPr>
                <w:rFonts w:ascii="Arial" w:hAnsi="Arial" w:cs="Arial"/>
                <w:sz w:val="22"/>
                <w:szCs w:val="22"/>
              </w:rPr>
              <w:t xml:space="preserve"> that</w:t>
            </w:r>
            <w:proofErr w:type="gramEnd"/>
            <w:r w:rsidR="00AB0977">
              <w:rPr>
                <w:rFonts w:ascii="Arial" w:hAnsi="Arial" w:cs="Arial"/>
                <w:sz w:val="22"/>
                <w:szCs w:val="22"/>
              </w:rPr>
              <w:t xml:space="preserve"> with </w:t>
            </w:r>
            <w:r>
              <w:rPr>
                <w:rFonts w:ascii="Arial" w:hAnsi="Arial" w:cs="Arial"/>
                <w:sz w:val="22"/>
                <w:szCs w:val="22"/>
              </w:rPr>
              <w:t>the rate in the pound</w:t>
            </w:r>
            <w:r w:rsidR="00AB0977">
              <w:rPr>
                <w:rFonts w:ascii="Arial" w:hAnsi="Arial" w:cs="Arial"/>
                <w:sz w:val="22"/>
                <w:szCs w:val="22"/>
              </w:rPr>
              <w:t xml:space="preserve"> staying unchanged at 10.92p.  </w:t>
            </w:r>
            <w:proofErr w:type="gramStart"/>
            <w:r w:rsidR="00AB0977">
              <w:rPr>
                <w:rFonts w:ascii="Arial" w:hAnsi="Arial" w:cs="Arial"/>
                <w:sz w:val="22"/>
                <w:szCs w:val="22"/>
              </w:rPr>
              <w:t>t</w:t>
            </w:r>
            <w:r>
              <w:rPr>
                <w:rFonts w:ascii="Arial" w:hAnsi="Arial" w:cs="Arial"/>
                <w:sz w:val="22"/>
                <w:szCs w:val="22"/>
              </w:rPr>
              <w:t>here</w:t>
            </w:r>
            <w:proofErr w:type="gramEnd"/>
            <w:r>
              <w:rPr>
                <w:rFonts w:ascii="Arial" w:hAnsi="Arial" w:cs="Arial"/>
                <w:sz w:val="22"/>
                <w:szCs w:val="22"/>
              </w:rPr>
              <w:t xml:space="preserve"> would be a deficit</w:t>
            </w:r>
            <w:r w:rsidR="00475115">
              <w:rPr>
                <w:rFonts w:ascii="Arial" w:hAnsi="Arial" w:cs="Arial"/>
                <w:sz w:val="22"/>
                <w:szCs w:val="22"/>
              </w:rPr>
              <w:t xml:space="preserve"> of circa £1,125.  The Board’s balances were particularly strong representing well over two years income.  The Board, after due consideration, approved a motion to increase the rate by 0.3p to 11.22p.  The special levy on Shropshire Council would rise to</w:t>
            </w:r>
            <w:r w:rsidR="00C572DF">
              <w:rPr>
                <w:rFonts w:ascii="Arial" w:hAnsi="Arial" w:cs="Arial"/>
                <w:sz w:val="22"/>
                <w:szCs w:val="22"/>
              </w:rPr>
              <w:t xml:space="preserve"> £543.04</w:t>
            </w:r>
            <w:r w:rsidR="00475115">
              <w:rPr>
                <w:rFonts w:ascii="Arial" w:hAnsi="Arial" w:cs="Arial"/>
                <w:sz w:val="22"/>
                <w:szCs w:val="22"/>
              </w:rPr>
              <w:t>.</w:t>
            </w:r>
          </w:p>
        </w:tc>
      </w:tr>
      <w:tr w:rsidR="00620F5C" w:rsidRPr="009E0E48" w:rsidTr="00EF2D56">
        <w:tc>
          <w:tcPr>
            <w:tcW w:w="1077" w:type="dxa"/>
          </w:tcPr>
          <w:p w:rsidR="00620F5C" w:rsidRPr="009E0E48" w:rsidRDefault="00620F5C">
            <w:pPr>
              <w:rPr>
                <w:rFonts w:ascii="Arial" w:hAnsi="Arial" w:cs="Arial"/>
                <w:b/>
                <w:sz w:val="22"/>
                <w:szCs w:val="22"/>
              </w:rPr>
            </w:pPr>
          </w:p>
        </w:tc>
        <w:tc>
          <w:tcPr>
            <w:tcW w:w="8599" w:type="dxa"/>
          </w:tcPr>
          <w:p w:rsidR="00620F5C" w:rsidRPr="009E0E48" w:rsidRDefault="00620F5C" w:rsidP="00620F5C">
            <w:pPr>
              <w:tabs>
                <w:tab w:val="left" w:pos="-2950"/>
              </w:tabs>
              <w:ind w:left="27" w:hanging="27"/>
              <w:jc w:val="both"/>
              <w:rPr>
                <w:rFonts w:ascii="Arial" w:hAnsi="Arial" w:cs="Arial"/>
                <w:sz w:val="22"/>
                <w:szCs w:val="22"/>
              </w:rPr>
            </w:pPr>
          </w:p>
        </w:tc>
      </w:tr>
      <w:tr w:rsidR="00475115" w:rsidRPr="009E0E48" w:rsidTr="00EF2D56">
        <w:tc>
          <w:tcPr>
            <w:tcW w:w="1077" w:type="dxa"/>
          </w:tcPr>
          <w:p w:rsidR="00475115" w:rsidRPr="009E0E48" w:rsidRDefault="00475115" w:rsidP="00B63FA7">
            <w:pPr>
              <w:numPr>
                <w:ilvl w:val="0"/>
                <w:numId w:val="6"/>
              </w:numPr>
              <w:rPr>
                <w:rFonts w:ascii="Arial" w:hAnsi="Arial" w:cs="Arial"/>
                <w:b/>
                <w:sz w:val="22"/>
                <w:szCs w:val="22"/>
              </w:rPr>
            </w:pPr>
          </w:p>
        </w:tc>
        <w:tc>
          <w:tcPr>
            <w:tcW w:w="8599" w:type="dxa"/>
          </w:tcPr>
          <w:p w:rsidR="00475115" w:rsidRPr="009E0E48" w:rsidRDefault="00475115" w:rsidP="00B63FA7">
            <w:pPr>
              <w:tabs>
                <w:tab w:val="left" w:pos="707"/>
              </w:tabs>
              <w:ind w:left="720" w:hanging="720"/>
              <w:jc w:val="both"/>
              <w:rPr>
                <w:rFonts w:ascii="Arial" w:hAnsi="Arial" w:cs="Arial"/>
                <w:b/>
                <w:sz w:val="22"/>
                <w:szCs w:val="22"/>
              </w:rPr>
            </w:pPr>
            <w:r w:rsidRPr="009E0E48">
              <w:rPr>
                <w:rFonts w:ascii="Arial" w:hAnsi="Arial" w:cs="Arial"/>
                <w:b/>
                <w:sz w:val="22"/>
                <w:szCs w:val="22"/>
              </w:rPr>
              <w:t>Correspondence</w:t>
            </w: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475115" w:rsidP="00620F5C">
            <w:pPr>
              <w:tabs>
                <w:tab w:val="left" w:pos="-2950"/>
              </w:tabs>
              <w:ind w:left="27" w:hanging="27"/>
              <w:jc w:val="both"/>
              <w:rPr>
                <w:rFonts w:ascii="Arial" w:hAnsi="Arial" w:cs="Arial"/>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2C35C4" w:rsidP="00475115">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November 2018 – ‘Surface Water:  Is the Biggest Flood Risk of All’ – Presentation by Sir James Bevan, Chief Executive of the Environment Agency.</w:t>
            </w: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475115" w:rsidP="00620F5C">
            <w:pPr>
              <w:tabs>
                <w:tab w:val="left" w:pos="-2950"/>
              </w:tabs>
              <w:ind w:left="27" w:hanging="27"/>
              <w:jc w:val="both"/>
              <w:rPr>
                <w:rFonts w:ascii="Arial" w:hAnsi="Arial" w:cs="Arial"/>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2C35C4" w:rsidP="002C35C4">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November 2018 – DEFRA Research Project on IDB Board Membership.  Board members may be requested to undertake a survey with one of the project researchers.</w:t>
            </w:r>
          </w:p>
        </w:tc>
      </w:tr>
      <w:tr w:rsidR="00475115" w:rsidRPr="009E0E48" w:rsidTr="00EF2D56">
        <w:tc>
          <w:tcPr>
            <w:tcW w:w="1077" w:type="dxa"/>
          </w:tcPr>
          <w:p w:rsidR="00475115" w:rsidRPr="009E0E48" w:rsidRDefault="00475115" w:rsidP="00475115">
            <w:pPr>
              <w:rPr>
                <w:rFonts w:ascii="Arial" w:hAnsi="Arial" w:cs="Arial"/>
                <w:b/>
                <w:sz w:val="22"/>
                <w:szCs w:val="22"/>
              </w:rPr>
            </w:pPr>
          </w:p>
        </w:tc>
        <w:tc>
          <w:tcPr>
            <w:tcW w:w="8599" w:type="dxa"/>
          </w:tcPr>
          <w:p w:rsidR="00475115" w:rsidRPr="009E0E48" w:rsidRDefault="00475115" w:rsidP="002C6A86">
            <w:pPr>
              <w:tabs>
                <w:tab w:val="left" w:pos="707"/>
              </w:tabs>
              <w:ind w:left="720" w:hanging="720"/>
              <w:jc w:val="both"/>
              <w:rPr>
                <w:rFonts w:ascii="Arial" w:hAnsi="Arial" w:cs="Arial"/>
                <w:b/>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C34FC6" w:rsidP="00C34FC6">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December 2018 – ADA publishes Guide to Good Governance for IDB Board Members – as previously explained, all copies had been issued at the AGM, but ADA were undertaking a re-print.  ADA will be running a series of courses for IDB members in March and the Clerk encouraged some members to attend.</w:t>
            </w:r>
          </w:p>
        </w:tc>
      </w:tr>
      <w:tr w:rsidR="00475115" w:rsidRPr="009E0E48" w:rsidTr="00EF2D56">
        <w:tc>
          <w:tcPr>
            <w:tcW w:w="1077" w:type="dxa"/>
          </w:tcPr>
          <w:p w:rsidR="00475115" w:rsidRPr="009E0E48" w:rsidRDefault="00475115">
            <w:pPr>
              <w:rPr>
                <w:rFonts w:ascii="Arial" w:hAnsi="Arial" w:cs="Arial"/>
                <w:sz w:val="22"/>
                <w:szCs w:val="22"/>
              </w:rPr>
            </w:pPr>
          </w:p>
        </w:tc>
        <w:tc>
          <w:tcPr>
            <w:tcW w:w="8599" w:type="dxa"/>
          </w:tcPr>
          <w:p w:rsidR="00475115" w:rsidRPr="009E0E48" w:rsidRDefault="00475115" w:rsidP="00475115">
            <w:pPr>
              <w:jc w:val="both"/>
              <w:rPr>
                <w:rFonts w:ascii="Arial" w:hAnsi="Arial" w:cs="Arial"/>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C34FC6" w:rsidRDefault="00C34FC6" w:rsidP="00C34FC6">
            <w:pPr>
              <w:numPr>
                <w:ilvl w:val="0"/>
                <w:numId w:val="13"/>
              </w:numPr>
              <w:tabs>
                <w:tab w:val="left" w:pos="-2950"/>
              </w:tabs>
              <w:ind w:left="453" w:hanging="426"/>
              <w:jc w:val="both"/>
              <w:rPr>
                <w:rFonts w:ascii="Arial" w:hAnsi="Arial" w:cs="Arial"/>
                <w:sz w:val="22"/>
                <w:szCs w:val="22"/>
              </w:rPr>
            </w:pPr>
            <w:r w:rsidRPr="00C34FC6">
              <w:rPr>
                <w:rFonts w:ascii="Arial" w:hAnsi="Arial" w:cs="Arial"/>
                <w:sz w:val="22"/>
                <w:szCs w:val="22"/>
              </w:rPr>
              <w:t>December 2018 – ADA Com</w:t>
            </w:r>
            <w:r>
              <w:rPr>
                <w:rFonts w:ascii="Arial" w:hAnsi="Arial" w:cs="Arial"/>
                <w:sz w:val="22"/>
                <w:szCs w:val="22"/>
              </w:rPr>
              <w:t>m</w:t>
            </w:r>
            <w:r w:rsidRPr="00C34FC6">
              <w:rPr>
                <w:rFonts w:ascii="Arial" w:hAnsi="Arial" w:cs="Arial"/>
                <w:sz w:val="22"/>
                <w:szCs w:val="22"/>
              </w:rPr>
              <w:t>unication Forms</w:t>
            </w:r>
            <w:r>
              <w:rPr>
                <w:rFonts w:ascii="Arial" w:hAnsi="Arial" w:cs="Arial"/>
                <w:sz w:val="22"/>
                <w:szCs w:val="22"/>
              </w:rPr>
              <w:t>.  These had been prepared to ask members for their preferences in relation to means of communication.  Board members completed these forms at the close of the meeting for submission to ADA.</w:t>
            </w: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2C35C4" w:rsidP="002C6A86">
            <w:pPr>
              <w:tabs>
                <w:tab w:val="left" w:pos="702"/>
              </w:tabs>
              <w:jc w:val="both"/>
              <w:rPr>
                <w:rFonts w:ascii="Arial" w:hAnsi="Arial" w:cs="Arial"/>
                <w:sz w:val="22"/>
                <w:szCs w:val="22"/>
              </w:rPr>
            </w:pP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C34FC6" w:rsidP="001976DE">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Sustainable Drainage Schemes (SUDS) implementation is still failing –report in New Civil Engineer magazine.</w:t>
            </w: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2C35C4" w:rsidP="002C6A86">
            <w:pPr>
              <w:tabs>
                <w:tab w:val="left" w:pos="702"/>
              </w:tabs>
              <w:jc w:val="both"/>
              <w:rPr>
                <w:rFonts w:ascii="Arial" w:hAnsi="Arial" w:cs="Arial"/>
                <w:sz w:val="22"/>
                <w:szCs w:val="22"/>
              </w:rPr>
            </w:pP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136978" w:rsidP="00136978">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SUDS to be compulsory in all new developments in Wales from 2019.</w:t>
            </w: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2C35C4" w:rsidP="002C6A86">
            <w:pPr>
              <w:tabs>
                <w:tab w:val="left" w:pos="702"/>
              </w:tabs>
              <w:jc w:val="both"/>
              <w:rPr>
                <w:rFonts w:ascii="Arial" w:hAnsi="Arial" w:cs="Arial"/>
                <w:sz w:val="22"/>
                <w:szCs w:val="22"/>
              </w:rPr>
            </w:pP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136978" w:rsidP="00136978">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Michael Gove writes to EFRA Committee on sustainable drainage refuting that it is not working correctly.</w:t>
            </w: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2C35C4" w:rsidP="002C6A86">
            <w:pPr>
              <w:tabs>
                <w:tab w:val="left" w:pos="702"/>
              </w:tabs>
              <w:jc w:val="both"/>
              <w:rPr>
                <w:rFonts w:ascii="Arial" w:hAnsi="Arial" w:cs="Arial"/>
                <w:sz w:val="22"/>
                <w:szCs w:val="22"/>
              </w:rPr>
            </w:pP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136978" w:rsidP="00DF734D">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 xml:space="preserve">Notification by Environment Agency of their proposal to apply a 2% increase to both the Precept and Foreign Water Grant.  Assuming this was approved at the </w:t>
            </w:r>
            <w:r>
              <w:rPr>
                <w:rFonts w:ascii="Arial" w:hAnsi="Arial" w:cs="Arial"/>
                <w:sz w:val="22"/>
                <w:szCs w:val="22"/>
              </w:rPr>
              <w:lastRenderedPageBreak/>
              <w:t>January Board meeting, there will be a marginal net increase in the overall payment to the Board.</w:t>
            </w:r>
            <w:r w:rsidR="00DF734D">
              <w:rPr>
                <w:rFonts w:ascii="Arial" w:hAnsi="Arial" w:cs="Arial"/>
                <w:sz w:val="22"/>
                <w:szCs w:val="22"/>
              </w:rPr>
              <w:t xml:space="preserve">  </w:t>
            </w:r>
          </w:p>
        </w:tc>
      </w:tr>
      <w:tr w:rsidR="002C35C4" w:rsidRPr="009E0E48" w:rsidTr="00EF2D56">
        <w:tc>
          <w:tcPr>
            <w:tcW w:w="1077" w:type="dxa"/>
          </w:tcPr>
          <w:p w:rsidR="002C35C4" w:rsidRPr="009E0E48" w:rsidRDefault="002C35C4">
            <w:pPr>
              <w:rPr>
                <w:rFonts w:ascii="Arial" w:hAnsi="Arial" w:cs="Arial"/>
                <w:b/>
                <w:sz w:val="22"/>
                <w:szCs w:val="22"/>
              </w:rPr>
            </w:pPr>
          </w:p>
        </w:tc>
        <w:tc>
          <w:tcPr>
            <w:tcW w:w="8599" w:type="dxa"/>
          </w:tcPr>
          <w:p w:rsidR="002C35C4" w:rsidRPr="00C34FC6" w:rsidRDefault="002C35C4" w:rsidP="002C6A86">
            <w:pPr>
              <w:tabs>
                <w:tab w:val="left" w:pos="702"/>
              </w:tabs>
              <w:jc w:val="both"/>
              <w:rPr>
                <w:rFonts w:ascii="Arial" w:hAnsi="Arial" w:cs="Arial"/>
                <w:sz w:val="22"/>
                <w:szCs w:val="22"/>
              </w:rPr>
            </w:pP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C34FC6" w:rsidRDefault="00DF734D" w:rsidP="00DF734D">
            <w:pPr>
              <w:numPr>
                <w:ilvl w:val="0"/>
                <w:numId w:val="13"/>
              </w:numPr>
              <w:tabs>
                <w:tab w:val="left" w:pos="-2950"/>
              </w:tabs>
              <w:ind w:left="453" w:hanging="426"/>
              <w:jc w:val="both"/>
              <w:rPr>
                <w:rFonts w:ascii="Arial" w:hAnsi="Arial" w:cs="Arial"/>
                <w:sz w:val="22"/>
                <w:szCs w:val="22"/>
              </w:rPr>
            </w:pPr>
            <w:r>
              <w:rPr>
                <w:rFonts w:ascii="Arial" w:hAnsi="Arial" w:cs="Arial"/>
                <w:sz w:val="22"/>
                <w:szCs w:val="22"/>
              </w:rPr>
              <w:t>Board members expressed concern over future maintenance of SUDS schemes for housing schemes in both Pontesbury and Minsterley and the potential possible impact these developments could have on water flows through the Board area.  Councillor Nick Hignett however, a Board member, was closely involved with these schemes.</w:t>
            </w: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C34FC6" w:rsidRDefault="00DF734D" w:rsidP="002C6A86">
            <w:pPr>
              <w:tabs>
                <w:tab w:val="left" w:pos="702"/>
              </w:tabs>
              <w:jc w:val="both"/>
              <w:rPr>
                <w:rFonts w:ascii="Arial" w:hAnsi="Arial" w:cs="Arial"/>
                <w:sz w:val="22"/>
                <w:szCs w:val="22"/>
              </w:rPr>
            </w:pPr>
          </w:p>
        </w:tc>
      </w:tr>
      <w:tr w:rsidR="002C35C4" w:rsidRPr="009E0E48" w:rsidTr="00EF2D56">
        <w:tc>
          <w:tcPr>
            <w:tcW w:w="1077" w:type="dxa"/>
          </w:tcPr>
          <w:p w:rsidR="002C35C4" w:rsidRPr="009E0E48" w:rsidRDefault="002C35C4" w:rsidP="00B974BB">
            <w:pPr>
              <w:numPr>
                <w:ilvl w:val="0"/>
                <w:numId w:val="6"/>
              </w:numPr>
              <w:rPr>
                <w:rFonts w:ascii="Arial" w:hAnsi="Arial" w:cs="Arial"/>
                <w:b/>
                <w:sz w:val="22"/>
                <w:szCs w:val="22"/>
              </w:rPr>
            </w:pPr>
          </w:p>
        </w:tc>
        <w:tc>
          <w:tcPr>
            <w:tcW w:w="8599" w:type="dxa"/>
          </w:tcPr>
          <w:p w:rsidR="002C35C4" w:rsidRPr="009E0E48" w:rsidRDefault="00B974BB" w:rsidP="002C6A86">
            <w:pPr>
              <w:tabs>
                <w:tab w:val="left" w:pos="702"/>
              </w:tabs>
              <w:jc w:val="both"/>
              <w:rPr>
                <w:rFonts w:ascii="Arial" w:hAnsi="Arial" w:cs="Arial"/>
                <w:b/>
                <w:sz w:val="22"/>
                <w:szCs w:val="22"/>
              </w:rPr>
            </w:pPr>
            <w:r>
              <w:rPr>
                <w:rFonts w:ascii="Arial" w:hAnsi="Arial" w:cs="Arial"/>
                <w:b/>
                <w:sz w:val="22"/>
                <w:szCs w:val="22"/>
              </w:rPr>
              <w:t>EA Liaison Meeting – November 2018</w:t>
            </w:r>
          </w:p>
        </w:tc>
      </w:tr>
      <w:tr w:rsidR="00475115" w:rsidRPr="009E0E48" w:rsidTr="00EF2D56">
        <w:tc>
          <w:tcPr>
            <w:tcW w:w="1077" w:type="dxa"/>
          </w:tcPr>
          <w:p w:rsidR="00475115" w:rsidRPr="009E0E48" w:rsidRDefault="00475115" w:rsidP="00B974BB">
            <w:pPr>
              <w:ind w:left="501"/>
              <w:rPr>
                <w:rFonts w:ascii="Arial" w:hAnsi="Arial" w:cs="Arial"/>
                <w:b/>
                <w:sz w:val="22"/>
                <w:szCs w:val="22"/>
              </w:rPr>
            </w:pPr>
          </w:p>
        </w:tc>
        <w:tc>
          <w:tcPr>
            <w:tcW w:w="8599" w:type="dxa"/>
          </w:tcPr>
          <w:p w:rsidR="00475115" w:rsidRPr="00B974BB" w:rsidRDefault="00475115" w:rsidP="002C6A86">
            <w:pPr>
              <w:tabs>
                <w:tab w:val="left" w:pos="702"/>
              </w:tabs>
              <w:jc w:val="both"/>
              <w:rPr>
                <w:rFonts w:ascii="Arial" w:hAnsi="Arial" w:cs="Arial"/>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F95BA6" w:rsidRDefault="003F62F3" w:rsidP="00B974BB">
            <w:pPr>
              <w:tabs>
                <w:tab w:val="left" w:pos="702"/>
              </w:tabs>
              <w:jc w:val="both"/>
              <w:rPr>
                <w:rFonts w:ascii="Arial" w:hAnsi="Arial" w:cs="Arial"/>
                <w:sz w:val="22"/>
                <w:szCs w:val="22"/>
              </w:rPr>
            </w:pPr>
            <w:r>
              <w:rPr>
                <w:rFonts w:ascii="Arial" w:hAnsi="Arial" w:cs="Arial"/>
                <w:sz w:val="22"/>
                <w:szCs w:val="22"/>
              </w:rPr>
              <w:t>De</w:t>
            </w:r>
            <w:r w:rsidR="00B974BB" w:rsidRPr="00B974BB">
              <w:rPr>
                <w:rFonts w:ascii="Arial" w:hAnsi="Arial" w:cs="Arial"/>
                <w:sz w:val="22"/>
                <w:szCs w:val="22"/>
              </w:rPr>
              <w:t xml:space="preserve">rwas </w:t>
            </w:r>
            <w:proofErr w:type="gramStart"/>
            <w:r w:rsidR="00B974BB" w:rsidRPr="00B974BB">
              <w:rPr>
                <w:rFonts w:ascii="Arial" w:hAnsi="Arial" w:cs="Arial"/>
                <w:sz w:val="22"/>
                <w:szCs w:val="22"/>
              </w:rPr>
              <w:t>Dale</w:t>
            </w:r>
            <w:proofErr w:type="gramEnd"/>
            <w:r w:rsidR="00B974BB">
              <w:rPr>
                <w:rFonts w:ascii="Arial" w:hAnsi="Arial" w:cs="Arial"/>
                <w:sz w:val="22"/>
                <w:szCs w:val="22"/>
              </w:rPr>
              <w:t xml:space="preserve"> who attended, gave a brief report.  ADA Chief Executive, Innes Thompson, was present.  The meeting was chaired by the new RFCC Severn &amp; Wye Chairman, Shirel Stedman.  They expressed an interest in attending the Board to see what we do, possibly a summer meeting.  It was felt that being such a small Board in comparison to others it would be helpful to know how we operate and what are particular challenges ar</w:t>
            </w:r>
            <w:r w:rsidR="00F95BA6">
              <w:rPr>
                <w:rFonts w:ascii="Arial" w:hAnsi="Arial" w:cs="Arial"/>
                <w:sz w:val="22"/>
                <w:szCs w:val="22"/>
              </w:rPr>
              <w:t>e.</w:t>
            </w:r>
          </w:p>
          <w:p w:rsidR="00F95BA6" w:rsidRDefault="00B974BB" w:rsidP="00B974BB">
            <w:pPr>
              <w:tabs>
                <w:tab w:val="left" w:pos="702"/>
              </w:tabs>
              <w:jc w:val="both"/>
              <w:rPr>
                <w:rFonts w:ascii="Arial" w:hAnsi="Arial" w:cs="Arial"/>
                <w:sz w:val="22"/>
                <w:szCs w:val="22"/>
              </w:rPr>
            </w:pPr>
            <w:r>
              <w:rPr>
                <w:rFonts w:ascii="Arial" w:hAnsi="Arial" w:cs="Arial"/>
                <w:sz w:val="22"/>
                <w:szCs w:val="22"/>
              </w:rPr>
              <w:t>The de-</w:t>
            </w:r>
            <w:proofErr w:type="spellStart"/>
            <w:r>
              <w:rPr>
                <w:rFonts w:ascii="Arial" w:hAnsi="Arial" w:cs="Arial"/>
                <w:sz w:val="22"/>
                <w:szCs w:val="22"/>
              </w:rPr>
              <w:t>maining</w:t>
            </w:r>
            <w:proofErr w:type="spellEnd"/>
            <w:r>
              <w:rPr>
                <w:rFonts w:ascii="Arial" w:hAnsi="Arial" w:cs="Arial"/>
                <w:sz w:val="22"/>
                <w:szCs w:val="22"/>
              </w:rPr>
              <w:t xml:space="preserve"> pilot is coming to and end and a report</w:t>
            </w:r>
            <w:r w:rsidR="00F95BA6">
              <w:rPr>
                <w:rFonts w:ascii="Arial" w:hAnsi="Arial" w:cs="Arial"/>
                <w:sz w:val="22"/>
                <w:szCs w:val="22"/>
              </w:rPr>
              <w:t xml:space="preserve"> will be </w:t>
            </w:r>
            <w:r>
              <w:rPr>
                <w:rFonts w:ascii="Arial" w:hAnsi="Arial" w:cs="Arial"/>
                <w:sz w:val="22"/>
                <w:szCs w:val="22"/>
              </w:rPr>
              <w:t xml:space="preserve">produced in March. </w:t>
            </w:r>
          </w:p>
          <w:p w:rsidR="00475115" w:rsidRPr="00B974BB" w:rsidRDefault="00B974BB" w:rsidP="00B974BB">
            <w:pPr>
              <w:tabs>
                <w:tab w:val="left" w:pos="702"/>
              </w:tabs>
              <w:jc w:val="both"/>
              <w:rPr>
                <w:rFonts w:ascii="Arial" w:hAnsi="Arial" w:cs="Arial"/>
                <w:sz w:val="22"/>
                <w:szCs w:val="22"/>
              </w:rPr>
            </w:pPr>
            <w:r>
              <w:rPr>
                <w:rFonts w:ascii="Arial" w:hAnsi="Arial" w:cs="Arial"/>
                <w:sz w:val="22"/>
                <w:szCs w:val="22"/>
              </w:rPr>
              <w:t xml:space="preserve"> EA gave details of grant funding being obtained by themselves together with Shropshire Wildlife Trust for works in the Rea Valley.  The Clerk was asked to speak to Pete Lambert of Shropshire Wildlife Trust over this.</w:t>
            </w: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475115" w:rsidP="002C6A86">
            <w:pPr>
              <w:tabs>
                <w:tab w:val="left" w:pos="702"/>
              </w:tabs>
              <w:jc w:val="both"/>
              <w:rPr>
                <w:rFonts w:ascii="Arial" w:hAnsi="Arial" w:cs="Arial"/>
                <w:sz w:val="22"/>
                <w:szCs w:val="22"/>
              </w:rPr>
            </w:pP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B974BB" w:rsidRDefault="00B974BB" w:rsidP="00F95BA6">
            <w:pPr>
              <w:tabs>
                <w:tab w:val="left" w:pos="702"/>
              </w:tabs>
              <w:jc w:val="both"/>
              <w:rPr>
                <w:rFonts w:ascii="Arial" w:hAnsi="Arial" w:cs="Arial"/>
                <w:sz w:val="22"/>
                <w:szCs w:val="22"/>
              </w:rPr>
            </w:pPr>
            <w:r w:rsidRPr="00B974BB">
              <w:rPr>
                <w:rFonts w:ascii="Arial" w:hAnsi="Arial" w:cs="Arial"/>
                <w:sz w:val="22"/>
                <w:szCs w:val="22"/>
              </w:rPr>
              <w:t>EA were</w:t>
            </w:r>
            <w:r>
              <w:rPr>
                <w:rFonts w:ascii="Arial" w:hAnsi="Arial" w:cs="Arial"/>
                <w:sz w:val="22"/>
                <w:szCs w:val="22"/>
              </w:rPr>
              <w:t xml:space="preserve"> keen for Boards to enter into Public Sector Cooperation Agreements for the EA and IDBs to work together as partners.  It was suggested that the Clerk speak to Sarah Fa</w:t>
            </w:r>
            <w:r w:rsidR="00F95BA6">
              <w:rPr>
                <w:rFonts w:ascii="Arial" w:hAnsi="Arial" w:cs="Arial"/>
                <w:sz w:val="22"/>
                <w:szCs w:val="22"/>
              </w:rPr>
              <w:t>u</w:t>
            </w:r>
            <w:r>
              <w:rPr>
                <w:rFonts w:ascii="Arial" w:hAnsi="Arial" w:cs="Arial"/>
                <w:sz w:val="22"/>
                <w:szCs w:val="22"/>
              </w:rPr>
              <w:t xml:space="preserve">lkner of the NFU to clarify exactly what works the Board is able to do under permitted works, such as weed cutting </w:t>
            </w:r>
            <w:r w:rsidR="00F95BA6">
              <w:rPr>
                <w:rFonts w:ascii="Arial" w:hAnsi="Arial" w:cs="Arial"/>
                <w:sz w:val="22"/>
                <w:szCs w:val="22"/>
              </w:rPr>
              <w:t xml:space="preserve">and </w:t>
            </w:r>
            <w:r>
              <w:rPr>
                <w:rFonts w:ascii="Arial" w:hAnsi="Arial" w:cs="Arial"/>
                <w:sz w:val="22"/>
                <w:szCs w:val="22"/>
              </w:rPr>
              <w:t xml:space="preserve">removal of obstructions.  The Clerk’s </w:t>
            </w:r>
            <w:r w:rsidR="003F62F3">
              <w:rPr>
                <w:rFonts w:ascii="Arial" w:hAnsi="Arial" w:cs="Arial"/>
                <w:sz w:val="22"/>
                <w:szCs w:val="22"/>
              </w:rPr>
              <w:t>concern</w:t>
            </w:r>
            <w:r>
              <w:rPr>
                <w:rFonts w:ascii="Arial" w:hAnsi="Arial" w:cs="Arial"/>
                <w:sz w:val="22"/>
                <w:szCs w:val="22"/>
              </w:rPr>
              <w:t xml:space="preserve"> was that the cost of the work in preparing to enter into a PSCA relative to the funding actually available </w:t>
            </w:r>
            <w:r w:rsidR="00F95BA6">
              <w:rPr>
                <w:rFonts w:ascii="Arial" w:hAnsi="Arial" w:cs="Arial"/>
                <w:sz w:val="22"/>
                <w:szCs w:val="22"/>
              </w:rPr>
              <w:t>c</w:t>
            </w:r>
            <w:r>
              <w:rPr>
                <w:rFonts w:ascii="Arial" w:hAnsi="Arial" w:cs="Arial"/>
                <w:sz w:val="22"/>
                <w:szCs w:val="22"/>
              </w:rPr>
              <w:t>ould make this a</w:t>
            </w:r>
            <w:r w:rsidR="00F95BA6">
              <w:rPr>
                <w:rFonts w:ascii="Arial" w:hAnsi="Arial" w:cs="Arial"/>
                <w:sz w:val="22"/>
                <w:szCs w:val="22"/>
              </w:rPr>
              <w:t xml:space="preserve"> not cost effective</w:t>
            </w:r>
            <w:r>
              <w:rPr>
                <w:rFonts w:ascii="Arial" w:hAnsi="Arial" w:cs="Arial"/>
                <w:sz w:val="22"/>
                <w:szCs w:val="22"/>
              </w:rPr>
              <w:t xml:space="preserve"> proposition for the Board.</w:t>
            </w:r>
          </w:p>
        </w:tc>
      </w:tr>
      <w:tr w:rsidR="00475115" w:rsidRPr="009E0E48" w:rsidTr="00EF2D56">
        <w:tc>
          <w:tcPr>
            <w:tcW w:w="1077" w:type="dxa"/>
          </w:tcPr>
          <w:p w:rsidR="00475115" w:rsidRPr="009E0E48" w:rsidRDefault="00475115">
            <w:pPr>
              <w:rPr>
                <w:rFonts w:ascii="Arial" w:hAnsi="Arial" w:cs="Arial"/>
                <w:b/>
                <w:sz w:val="22"/>
                <w:szCs w:val="22"/>
              </w:rPr>
            </w:pPr>
          </w:p>
        </w:tc>
        <w:tc>
          <w:tcPr>
            <w:tcW w:w="8599" w:type="dxa"/>
          </w:tcPr>
          <w:p w:rsidR="00475115" w:rsidRPr="009E0E48" w:rsidRDefault="00475115" w:rsidP="002C6A86">
            <w:pPr>
              <w:tabs>
                <w:tab w:val="left" w:pos="702"/>
              </w:tabs>
              <w:jc w:val="both"/>
              <w:rPr>
                <w:rFonts w:ascii="Arial" w:hAnsi="Arial" w:cs="Arial"/>
                <w:sz w:val="22"/>
                <w:szCs w:val="22"/>
              </w:rPr>
            </w:pPr>
          </w:p>
        </w:tc>
      </w:tr>
      <w:tr w:rsidR="00B974BB" w:rsidRPr="009E0E48" w:rsidTr="00EF2D56">
        <w:tc>
          <w:tcPr>
            <w:tcW w:w="1077" w:type="dxa"/>
          </w:tcPr>
          <w:p w:rsidR="00B974BB" w:rsidRPr="009E0E48" w:rsidRDefault="00B974BB" w:rsidP="00B974BB">
            <w:pPr>
              <w:numPr>
                <w:ilvl w:val="0"/>
                <w:numId w:val="6"/>
              </w:numPr>
              <w:rPr>
                <w:rFonts w:ascii="Arial" w:hAnsi="Arial" w:cs="Arial"/>
                <w:b/>
                <w:sz w:val="22"/>
                <w:szCs w:val="22"/>
              </w:rPr>
            </w:pPr>
          </w:p>
        </w:tc>
        <w:tc>
          <w:tcPr>
            <w:tcW w:w="8599" w:type="dxa"/>
          </w:tcPr>
          <w:p w:rsidR="00B974BB" w:rsidRPr="00B974BB" w:rsidRDefault="00B974BB" w:rsidP="002C6A86">
            <w:pPr>
              <w:tabs>
                <w:tab w:val="left" w:pos="702"/>
              </w:tabs>
              <w:jc w:val="both"/>
              <w:rPr>
                <w:rFonts w:ascii="Arial" w:hAnsi="Arial" w:cs="Arial"/>
                <w:b/>
                <w:sz w:val="22"/>
                <w:szCs w:val="22"/>
              </w:rPr>
            </w:pPr>
            <w:r w:rsidRPr="00B974BB">
              <w:rPr>
                <w:rFonts w:ascii="Arial" w:hAnsi="Arial" w:cs="Arial"/>
                <w:b/>
                <w:sz w:val="22"/>
                <w:szCs w:val="22"/>
              </w:rPr>
              <w:t>ADA Branch Meeting</w:t>
            </w:r>
          </w:p>
        </w:tc>
      </w:tr>
      <w:tr w:rsidR="00B974BB" w:rsidRPr="009E0E48" w:rsidTr="00EF2D56">
        <w:tc>
          <w:tcPr>
            <w:tcW w:w="1077" w:type="dxa"/>
          </w:tcPr>
          <w:p w:rsidR="00B974BB" w:rsidRPr="009E0E48" w:rsidRDefault="00B974BB">
            <w:pPr>
              <w:rPr>
                <w:rFonts w:ascii="Arial" w:hAnsi="Arial" w:cs="Arial"/>
                <w:b/>
                <w:sz w:val="22"/>
                <w:szCs w:val="22"/>
              </w:rPr>
            </w:pPr>
          </w:p>
        </w:tc>
        <w:tc>
          <w:tcPr>
            <w:tcW w:w="8599" w:type="dxa"/>
          </w:tcPr>
          <w:p w:rsidR="00B974BB" w:rsidRPr="009E0E48" w:rsidRDefault="00B974BB" w:rsidP="002C6A86">
            <w:pPr>
              <w:tabs>
                <w:tab w:val="left" w:pos="702"/>
              </w:tabs>
              <w:jc w:val="both"/>
              <w:rPr>
                <w:rFonts w:ascii="Arial" w:hAnsi="Arial" w:cs="Arial"/>
                <w:sz w:val="22"/>
                <w:szCs w:val="22"/>
              </w:rPr>
            </w:pPr>
          </w:p>
        </w:tc>
      </w:tr>
      <w:tr w:rsidR="00B974BB" w:rsidRPr="009E0E48" w:rsidTr="00EF2D56">
        <w:tc>
          <w:tcPr>
            <w:tcW w:w="1077" w:type="dxa"/>
          </w:tcPr>
          <w:p w:rsidR="00B974BB" w:rsidRPr="009E0E48" w:rsidRDefault="00B974BB">
            <w:pPr>
              <w:rPr>
                <w:rFonts w:ascii="Arial" w:hAnsi="Arial" w:cs="Arial"/>
                <w:b/>
                <w:sz w:val="22"/>
                <w:szCs w:val="22"/>
              </w:rPr>
            </w:pPr>
          </w:p>
        </w:tc>
        <w:tc>
          <w:tcPr>
            <w:tcW w:w="8599" w:type="dxa"/>
          </w:tcPr>
          <w:p w:rsidR="00B974BB" w:rsidRPr="009E0E48" w:rsidRDefault="00DF734D" w:rsidP="00DF734D">
            <w:pPr>
              <w:tabs>
                <w:tab w:val="left" w:pos="702"/>
              </w:tabs>
              <w:jc w:val="both"/>
              <w:rPr>
                <w:rFonts w:ascii="Arial" w:hAnsi="Arial" w:cs="Arial"/>
                <w:sz w:val="22"/>
                <w:szCs w:val="22"/>
              </w:rPr>
            </w:pPr>
            <w:r>
              <w:rPr>
                <w:rFonts w:ascii="Arial" w:hAnsi="Arial" w:cs="Arial"/>
                <w:sz w:val="22"/>
                <w:szCs w:val="22"/>
              </w:rPr>
              <w:t>This was held on the afternoon following the EA Liaison meeting.  Minutes have been received; the principal item coming from this was that it was agreed that there would no longer be a separate meeting held in the afternoon, but that ADA Marches Branch AGM would be an item in the EA meeting during the morning.  This would avoid duplication of matters.</w:t>
            </w:r>
          </w:p>
        </w:tc>
      </w:tr>
      <w:tr w:rsidR="00B974BB" w:rsidRPr="009E0E48" w:rsidTr="00EF2D56">
        <w:tc>
          <w:tcPr>
            <w:tcW w:w="1077" w:type="dxa"/>
          </w:tcPr>
          <w:p w:rsidR="00B974BB" w:rsidRPr="009E0E48" w:rsidRDefault="00B974BB">
            <w:pPr>
              <w:rPr>
                <w:rFonts w:ascii="Arial" w:hAnsi="Arial" w:cs="Arial"/>
                <w:b/>
                <w:sz w:val="22"/>
                <w:szCs w:val="22"/>
              </w:rPr>
            </w:pPr>
          </w:p>
        </w:tc>
        <w:tc>
          <w:tcPr>
            <w:tcW w:w="8599" w:type="dxa"/>
          </w:tcPr>
          <w:p w:rsidR="00B974BB" w:rsidRPr="009E0E48" w:rsidRDefault="00B974BB" w:rsidP="002C6A86">
            <w:pPr>
              <w:tabs>
                <w:tab w:val="left" w:pos="702"/>
              </w:tabs>
              <w:jc w:val="both"/>
              <w:rPr>
                <w:rFonts w:ascii="Arial" w:hAnsi="Arial" w:cs="Arial"/>
                <w:sz w:val="22"/>
                <w:szCs w:val="22"/>
              </w:rPr>
            </w:pPr>
          </w:p>
        </w:tc>
      </w:tr>
      <w:tr w:rsidR="00DF734D" w:rsidRPr="009E0E48" w:rsidTr="00EF2D56">
        <w:tc>
          <w:tcPr>
            <w:tcW w:w="1077" w:type="dxa"/>
          </w:tcPr>
          <w:p w:rsidR="00DF734D" w:rsidRPr="009E0E48" w:rsidRDefault="00DF734D" w:rsidP="00DF734D">
            <w:pPr>
              <w:numPr>
                <w:ilvl w:val="0"/>
                <w:numId w:val="6"/>
              </w:numPr>
              <w:rPr>
                <w:rFonts w:ascii="Arial" w:hAnsi="Arial" w:cs="Arial"/>
                <w:b/>
                <w:sz w:val="22"/>
                <w:szCs w:val="22"/>
              </w:rPr>
            </w:pPr>
          </w:p>
        </w:tc>
        <w:tc>
          <w:tcPr>
            <w:tcW w:w="8599" w:type="dxa"/>
          </w:tcPr>
          <w:p w:rsidR="00DF734D" w:rsidRPr="009E0E48" w:rsidRDefault="00DF734D" w:rsidP="00B61C93">
            <w:pPr>
              <w:tabs>
                <w:tab w:val="left" w:pos="702"/>
              </w:tabs>
              <w:jc w:val="both"/>
              <w:rPr>
                <w:rFonts w:ascii="Arial" w:hAnsi="Arial" w:cs="Arial"/>
                <w:b/>
                <w:sz w:val="22"/>
                <w:szCs w:val="22"/>
              </w:rPr>
            </w:pPr>
            <w:r w:rsidRPr="009E0E48">
              <w:rPr>
                <w:rFonts w:ascii="Arial" w:hAnsi="Arial" w:cs="Arial"/>
                <w:b/>
                <w:sz w:val="22"/>
                <w:szCs w:val="22"/>
              </w:rPr>
              <w:t>Date</w:t>
            </w:r>
            <w:r>
              <w:rPr>
                <w:rFonts w:ascii="Arial" w:hAnsi="Arial" w:cs="Arial"/>
                <w:b/>
                <w:sz w:val="22"/>
                <w:szCs w:val="22"/>
              </w:rPr>
              <w:t>s</w:t>
            </w:r>
            <w:r w:rsidRPr="009E0E48">
              <w:rPr>
                <w:rFonts w:ascii="Arial" w:hAnsi="Arial" w:cs="Arial"/>
                <w:b/>
                <w:sz w:val="22"/>
                <w:szCs w:val="22"/>
              </w:rPr>
              <w:t xml:space="preserve"> of Next Meeting</w:t>
            </w:r>
            <w:r>
              <w:rPr>
                <w:rFonts w:ascii="Arial" w:hAnsi="Arial" w:cs="Arial"/>
                <w:b/>
                <w:sz w:val="22"/>
                <w:szCs w:val="22"/>
              </w:rPr>
              <w:t>s</w:t>
            </w: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B974BB" w:rsidRDefault="00DF734D" w:rsidP="00B61C93">
            <w:pPr>
              <w:tabs>
                <w:tab w:val="left" w:pos="702"/>
              </w:tabs>
              <w:jc w:val="both"/>
              <w:rPr>
                <w:rFonts w:ascii="Arial" w:hAnsi="Arial" w:cs="Arial"/>
                <w:sz w:val="22"/>
                <w:szCs w:val="22"/>
              </w:rPr>
            </w:pP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9E0E48" w:rsidRDefault="00DF734D" w:rsidP="00DF734D">
            <w:pPr>
              <w:tabs>
                <w:tab w:val="left" w:pos="702"/>
              </w:tabs>
              <w:jc w:val="both"/>
              <w:rPr>
                <w:rFonts w:ascii="Arial" w:hAnsi="Arial" w:cs="Arial"/>
                <w:sz w:val="22"/>
                <w:szCs w:val="22"/>
              </w:rPr>
            </w:pPr>
            <w:r>
              <w:rPr>
                <w:rFonts w:ascii="Arial" w:hAnsi="Arial" w:cs="Arial"/>
                <w:sz w:val="22"/>
                <w:szCs w:val="22"/>
              </w:rPr>
              <w:t>These were agreed for Thursday 18 April and Thursday 20 June 2019.</w:t>
            </w: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9E0E48" w:rsidRDefault="00DF734D" w:rsidP="002C6A86">
            <w:pPr>
              <w:tabs>
                <w:tab w:val="left" w:pos="702"/>
              </w:tabs>
              <w:jc w:val="both"/>
              <w:rPr>
                <w:rFonts w:ascii="Arial" w:hAnsi="Arial" w:cs="Arial"/>
                <w:sz w:val="22"/>
                <w:szCs w:val="22"/>
              </w:rPr>
            </w:pPr>
          </w:p>
        </w:tc>
      </w:tr>
      <w:tr w:rsidR="00DF734D" w:rsidRPr="009E0E48" w:rsidTr="00EF2D56">
        <w:tc>
          <w:tcPr>
            <w:tcW w:w="1077" w:type="dxa"/>
          </w:tcPr>
          <w:p w:rsidR="00DF734D" w:rsidRPr="009E0E48" w:rsidRDefault="00DF734D" w:rsidP="00DF734D">
            <w:pPr>
              <w:numPr>
                <w:ilvl w:val="0"/>
                <w:numId w:val="6"/>
              </w:numPr>
              <w:rPr>
                <w:rFonts w:ascii="Arial" w:hAnsi="Arial" w:cs="Arial"/>
                <w:b/>
                <w:sz w:val="22"/>
                <w:szCs w:val="22"/>
              </w:rPr>
            </w:pPr>
          </w:p>
        </w:tc>
        <w:tc>
          <w:tcPr>
            <w:tcW w:w="8599" w:type="dxa"/>
          </w:tcPr>
          <w:p w:rsidR="00DF734D" w:rsidRPr="00DF734D" w:rsidRDefault="00DF734D" w:rsidP="002C6A86">
            <w:pPr>
              <w:tabs>
                <w:tab w:val="left" w:pos="702"/>
              </w:tabs>
              <w:jc w:val="both"/>
              <w:rPr>
                <w:rFonts w:ascii="Arial" w:hAnsi="Arial" w:cs="Arial"/>
                <w:b/>
                <w:sz w:val="22"/>
                <w:szCs w:val="22"/>
              </w:rPr>
            </w:pPr>
            <w:r>
              <w:rPr>
                <w:rFonts w:ascii="Arial" w:hAnsi="Arial" w:cs="Arial"/>
                <w:b/>
                <w:sz w:val="22"/>
                <w:szCs w:val="22"/>
              </w:rPr>
              <w:t>Any Other Business</w:t>
            </w: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DF734D" w:rsidRPr="009E0E48" w:rsidRDefault="00DF734D" w:rsidP="002C6A86">
            <w:pPr>
              <w:tabs>
                <w:tab w:val="left" w:pos="702"/>
              </w:tabs>
              <w:jc w:val="both"/>
              <w:rPr>
                <w:rFonts w:ascii="Arial" w:hAnsi="Arial" w:cs="Arial"/>
                <w:sz w:val="22"/>
                <w:szCs w:val="22"/>
              </w:rPr>
            </w:pPr>
          </w:p>
        </w:tc>
      </w:tr>
      <w:tr w:rsidR="00DF734D" w:rsidRPr="009E0E48" w:rsidTr="00EF2D56">
        <w:tc>
          <w:tcPr>
            <w:tcW w:w="1077" w:type="dxa"/>
          </w:tcPr>
          <w:p w:rsidR="00DF734D" w:rsidRPr="009E0E48" w:rsidRDefault="00DF734D">
            <w:pPr>
              <w:rPr>
                <w:rFonts w:ascii="Arial" w:hAnsi="Arial" w:cs="Arial"/>
                <w:b/>
                <w:sz w:val="22"/>
                <w:szCs w:val="22"/>
              </w:rPr>
            </w:pPr>
          </w:p>
        </w:tc>
        <w:tc>
          <w:tcPr>
            <w:tcW w:w="8599" w:type="dxa"/>
          </w:tcPr>
          <w:p w:rsidR="003F62F3" w:rsidRDefault="00DF734D" w:rsidP="00DF734D">
            <w:pPr>
              <w:tabs>
                <w:tab w:val="left" w:pos="702"/>
              </w:tabs>
              <w:jc w:val="both"/>
              <w:rPr>
                <w:rFonts w:ascii="Arial" w:hAnsi="Arial" w:cs="Arial"/>
                <w:sz w:val="22"/>
                <w:szCs w:val="22"/>
              </w:rPr>
            </w:pPr>
            <w:r>
              <w:rPr>
                <w:rFonts w:ascii="Arial" w:hAnsi="Arial" w:cs="Arial"/>
                <w:sz w:val="22"/>
                <w:szCs w:val="22"/>
              </w:rPr>
              <w:t xml:space="preserve">The new Chairman Andrew </w:t>
            </w:r>
            <w:proofErr w:type="spellStart"/>
            <w:r>
              <w:rPr>
                <w:rFonts w:ascii="Arial" w:hAnsi="Arial" w:cs="Arial"/>
                <w:sz w:val="22"/>
                <w:szCs w:val="22"/>
              </w:rPr>
              <w:t>Bebb</w:t>
            </w:r>
            <w:proofErr w:type="spellEnd"/>
            <w:r>
              <w:rPr>
                <w:rFonts w:ascii="Arial" w:hAnsi="Arial" w:cs="Arial"/>
                <w:sz w:val="22"/>
                <w:szCs w:val="22"/>
              </w:rPr>
              <w:t xml:space="preserve"> thanked </w:t>
            </w:r>
            <w:proofErr w:type="spellStart"/>
            <w:r>
              <w:rPr>
                <w:rFonts w:ascii="Arial" w:hAnsi="Arial" w:cs="Arial"/>
                <w:sz w:val="22"/>
                <w:szCs w:val="22"/>
              </w:rPr>
              <w:t>D</w:t>
            </w:r>
            <w:r w:rsidR="003F62F3">
              <w:rPr>
                <w:rFonts w:ascii="Arial" w:hAnsi="Arial" w:cs="Arial"/>
                <w:sz w:val="22"/>
                <w:szCs w:val="22"/>
              </w:rPr>
              <w:t>e</w:t>
            </w:r>
            <w:r>
              <w:rPr>
                <w:rFonts w:ascii="Arial" w:hAnsi="Arial" w:cs="Arial"/>
                <w:sz w:val="22"/>
                <w:szCs w:val="22"/>
              </w:rPr>
              <w:t>rwas</w:t>
            </w:r>
            <w:proofErr w:type="spellEnd"/>
            <w:r>
              <w:rPr>
                <w:rFonts w:ascii="Arial" w:hAnsi="Arial" w:cs="Arial"/>
                <w:sz w:val="22"/>
                <w:szCs w:val="22"/>
              </w:rPr>
              <w:t xml:space="preserve"> Dale for his</w:t>
            </w:r>
            <w:r w:rsidR="001976DE">
              <w:rPr>
                <w:rFonts w:ascii="Arial" w:hAnsi="Arial" w:cs="Arial"/>
                <w:sz w:val="22"/>
                <w:szCs w:val="22"/>
              </w:rPr>
              <w:t xml:space="preserve"> long</w:t>
            </w:r>
            <w:r>
              <w:rPr>
                <w:rFonts w:ascii="Arial" w:hAnsi="Arial" w:cs="Arial"/>
                <w:sz w:val="22"/>
                <w:szCs w:val="22"/>
              </w:rPr>
              <w:t xml:space="preserve"> term of office as Chairman and for </w:t>
            </w:r>
            <w:r w:rsidR="00F95BA6">
              <w:rPr>
                <w:rFonts w:ascii="Arial" w:hAnsi="Arial" w:cs="Arial"/>
                <w:sz w:val="22"/>
                <w:szCs w:val="22"/>
              </w:rPr>
              <w:t xml:space="preserve">all the work that he had put in </w:t>
            </w:r>
            <w:r w:rsidR="001976DE">
              <w:rPr>
                <w:rFonts w:ascii="Arial" w:hAnsi="Arial" w:cs="Arial"/>
                <w:sz w:val="22"/>
                <w:szCs w:val="22"/>
              </w:rPr>
              <w:t>over</w:t>
            </w:r>
            <w:r w:rsidR="00F95BA6">
              <w:rPr>
                <w:rFonts w:ascii="Arial" w:hAnsi="Arial" w:cs="Arial"/>
                <w:sz w:val="22"/>
                <w:szCs w:val="22"/>
              </w:rPr>
              <w:t xml:space="preserve"> many</w:t>
            </w:r>
            <w:r w:rsidR="001976DE">
              <w:rPr>
                <w:rFonts w:ascii="Arial" w:hAnsi="Arial" w:cs="Arial"/>
                <w:sz w:val="22"/>
                <w:szCs w:val="22"/>
              </w:rPr>
              <w:t xml:space="preserve"> years in so effectively </w:t>
            </w:r>
            <w:r>
              <w:rPr>
                <w:rFonts w:ascii="Arial" w:hAnsi="Arial" w:cs="Arial"/>
                <w:sz w:val="22"/>
                <w:szCs w:val="22"/>
              </w:rPr>
              <w:t>leading the Board</w:t>
            </w:r>
            <w:r w:rsidR="00F95BA6">
              <w:rPr>
                <w:rFonts w:ascii="Arial" w:hAnsi="Arial" w:cs="Arial"/>
                <w:sz w:val="22"/>
                <w:szCs w:val="22"/>
              </w:rPr>
              <w:t>.</w:t>
            </w:r>
            <w:r>
              <w:rPr>
                <w:rFonts w:ascii="Arial" w:hAnsi="Arial" w:cs="Arial"/>
                <w:sz w:val="22"/>
                <w:szCs w:val="22"/>
              </w:rPr>
              <w:t xml:space="preserve"> The Board members thanked the outgoing Chairman in the normal manner.</w:t>
            </w:r>
            <w:r w:rsidR="003F62F3">
              <w:rPr>
                <w:rFonts w:ascii="Arial" w:hAnsi="Arial" w:cs="Arial"/>
                <w:sz w:val="22"/>
                <w:szCs w:val="22"/>
              </w:rPr>
              <w:t xml:space="preserve">  </w:t>
            </w:r>
          </w:p>
          <w:p w:rsidR="00DF734D" w:rsidRPr="009E0E48" w:rsidRDefault="00FE44D0" w:rsidP="00C572DF">
            <w:pPr>
              <w:tabs>
                <w:tab w:val="left" w:pos="702"/>
              </w:tabs>
              <w:jc w:val="both"/>
              <w:rPr>
                <w:rFonts w:ascii="Arial" w:hAnsi="Arial" w:cs="Arial"/>
                <w:sz w:val="22"/>
                <w:szCs w:val="22"/>
              </w:rPr>
            </w:pPr>
            <w:r>
              <w:rPr>
                <w:rFonts w:ascii="Arial" w:hAnsi="Arial" w:cs="Arial"/>
                <w:sz w:val="22"/>
                <w:szCs w:val="22"/>
              </w:rPr>
              <w:lastRenderedPageBreak/>
              <w:t>T</w:t>
            </w:r>
            <w:r w:rsidR="003F62F3" w:rsidRPr="009E0E48">
              <w:rPr>
                <w:rFonts w:ascii="Arial" w:hAnsi="Arial" w:cs="Arial"/>
                <w:sz w:val="22"/>
                <w:szCs w:val="22"/>
              </w:rPr>
              <w:t>here being no furthe</w:t>
            </w:r>
            <w:r w:rsidR="003F62F3">
              <w:rPr>
                <w:rFonts w:ascii="Arial" w:hAnsi="Arial" w:cs="Arial"/>
                <w:sz w:val="22"/>
                <w:szCs w:val="22"/>
              </w:rPr>
              <w:t>r business, the Chairman closed</w:t>
            </w:r>
            <w:r w:rsidR="003F62F3" w:rsidRPr="009E0E48">
              <w:rPr>
                <w:rFonts w:ascii="Arial" w:hAnsi="Arial" w:cs="Arial"/>
                <w:sz w:val="22"/>
                <w:szCs w:val="22"/>
              </w:rPr>
              <w:t xml:space="preserve"> </w:t>
            </w:r>
            <w:r w:rsidR="00C572DF">
              <w:rPr>
                <w:rFonts w:ascii="Arial" w:hAnsi="Arial" w:cs="Arial"/>
                <w:sz w:val="22"/>
                <w:szCs w:val="22"/>
              </w:rPr>
              <w:t xml:space="preserve">the meeting </w:t>
            </w:r>
            <w:r w:rsidR="003F62F3" w:rsidRPr="009E0E48">
              <w:rPr>
                <w:rFonts w:ascii="Arial" w:hAnsi="Arial" w:cs="Arial"/>
                <w:sz w:val="22"/>
                <w:szCs w:val="22"/>
              </w:rPr>
              <w:t xml:space="preserve">at </w:t>
            </w:r>
            <w:r w:rsidR="003F62F3">
              <w:rPr>
                <w:rFonts w:ascii="Arial" w:hAnsi="Arial" w:cs="Arial"/>
                <w:sz w:val="22"/>
                <w:szCs w:val="22"/>
              </w:rPr>
              <w:t>9</w:t>
            </w:r>
            <w:r w:rsidR="003F62F3" w:rsidRPr="009E0E48">
              <w:rPr>
                <w:rFonts w:ascii="Arial" w:hAnsi="Arial" w:cs="Arial"/>
                <w:sz w:val="22"/>
                <w:szCs w:val="22"/>
              </w:rPr>
              <w:t>:</w:t>
            </w:r>
            <w:r w:rsidR="003F62F3">
              <w:rPr>
                <w:rFonts w:ascii="Arial" w:hAnsi="Arial" w:cs="Arial"/>
                <w:sz w:val="22"/>
                <w:szCs w:val="22"/>
              </w:rPr>
              <w:t>0</w:t>
            </w:r>
            <w:r w:rsidR="003F62F3" w:rsidRPr="009E0E48">
              <w:rPr>
                <w:rFonts w:ascii="Arial" w:hAnsi="Arial" w:cs="Arial"/>
                <w:sz w:val="22"/>
                <w:szCs w:val="22"/>
              </w:rPr>
              <w:t>0 pm.</w:t>
            </w:r>
          </w:p>
        </w:tc>
      </w:tr>
    </w:tbl>
    <w:p w:rsidR="00FC6944" w:rsidRPr="003F62F3" w:rsidRDefault="00FC6944">
      <w:pPr>
        <w:jc w:val="both"/>
        <w:rPr>
          <w:rFonts w:ascii="Arial" w:hAnsi="Arial" w:cs="Arial"/>
          <w:b/>
          <w:sz w:val="22"/>
          <w:szCs w:val="22"/>
        </w:rPr>
      </w:pPr>
    </w:p>
    <w:sectPr w:rsidR="00FC6944" w:rsidRPr="003F62F3" w:rsidSect="00146463">
      <w:pgSz w:w="12240" w:h="15840"/>
      <w:pgMar w:top="1418" w:right="1021" w:bottom="2126" w:left="102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5A06"/>
    <w:multiLevelType w:val="hybridMultilevel"/>
    <w:tmpl w:val="59F44A1E"/>
    <w:lvl w:ilvl="0" w:tplc="663A31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613C82"/>
    <w:multiLevelType w:val="hybridMultilevel"/>
    <w:tmpl w:val="0ADCDDB6"/>
    <w:lvl w:ilvl="0" w:tplc="CE8ECD9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6EB33BC"/>
    <w:multiLevelType w:val="hybridMultilevel"/>
    <w:tmpl w:val="412ECEFA"/>
    <w:lvl w:ilvl="0" w:tplc="CE0646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F26FB8"/>
    <w:multiLevelType w:val="hybridMultilevel"/>
    <w:tmpl w:val="49EEC5FE"/>
    <w:lvl w:ilvl="0" w:tplc="663A316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7586C36"/>
    <w:multiLevelType w:val="hybridMultilevel"/>
    <w:tmpl w:val="4D48228E"/>
    <w:lvl w:ilvl="0" w:tplc="16E0FF5E">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4594269"/>
    <w:multiLevelType w:val="hybridMultilevel"/>
    <w:tmpl w:val="08202940"/>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6">
    <w:nsid w:val="5E257479"/>
    <w:multiLevelType w:val="hybridMultilevel"/>
    <w:tmpl w:val="4D2E3DA4"/>
    <w:lvl w:ilvl="0" w:tplc="7FB2541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B73480"/>
    <w:multiLevelType w:val="hybridMultilevel"/>
    <w:tmpl w:val="1EB8F942"/>
    <w:lvl w:ilvl="0" w:tplc="8414719C">
      <w:start w:val="1"/>
      <w:numFmt w:val="lowerLetter"/>
      <w:lvlText w:val="%1."/>
      <w:lvlJc w:val="left"/>
      <w:pPr>
        <w:tabs>
          <w:tab w:val="num" w:pos="567"/>
        </w:tabs>
        <w:ind w:left="567" w:hanging="567"/>
      </w:pPr>
      <w:rPr>
        <w:rFonts w:hint="default"/>
      </w:rPr>
    </w:lvl>
    <w:lvl w:ilvl="1" w:tplc="9E98CD02">
      <w:start w:val="1"/>
      <w:numFmt w:val="lowerRoman"/>
      <w:lvlText w:val="%2."/>
      <w:lvlJc w:val="left"/>
      <w:pPr>
        <w:tabs>
          <w:tab w:val="num" w:pos="567"/>
        </w:tabs>
        <w:ind w:left="851" w:hanging="284"/>
      </w:pPr>
      <w:rPr>
        <w:rFonts w:hint="default"/>
      </w:rPr>
    </w:lvl>
    <w:lvl w:ilvl="2" w:tplc="CA7A260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3D52018"/>
    <w:multiLevelType w:val="hybridMultilevel"/>
    <w:tmpl w:val="008AEE12"/>
    <w:lvl w:ilvl="0" w:tplc="7FB2541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4E0794"/>
    <w:multiLevelType w:val="hybridMultilevel"/>
    <w:tmpl w:val="AFAC0F1C"/>
    <w:lvl w:ilvl="0" w:tplc="E79E1CC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97E6640"/>
    <w:multiLevelType w:val="hybridMultilevel"/>
    <w:tmpl w:val="E416AB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C5078D5"/>
    <w:multiLevelType w:val="hybridMultilevel"/>
    <w:tmpl w:val="1966A76E"/>
    <w:lvl w:ilvl="0" w:tplc="AD0EA75E">
      <w:start w:val="1"/>
      <w:numFmt w:val="decimal"/>
      <w:lvlText w:val="%1."/>
      <w:lvlJc w:val="left"/>
      <w:pPr>
        <w:ind w:left="501"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6D17E3B"/>
    <w:multiLevelType w:val="hybridMultilevel"/>
    <w:tmpl w:val="F3B64A66"/>
    <w:lvl w:ilvl="0" w:tplc="08090017">
      <w:start w:val="1"/>
      <w:numFmt w:val="lowerLetter"/>
      <w:lvlText w:val="%1)"/>
      <w:lvlJc w:val="left"/>
      <w:pPr>
        <w:ind w:left="747" w:hanging="360"/>
      </w:pPr>
    </w:lvl>
    <w:lvl w:ilvl="1" w:tplc="08090019" w:tentative="1">
      <w:start w:val="1"/>
      <w:numFmt w:val="lowerLetter"/>
      <w:lvlText w:val="%2."/>
      <w:lvlJc w:val="left"/>
      <w:pPr>
        <w:ind w:left="1467" w:hanging="360"/>
      </w:p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13">
    <w:nsid w:val="7F3E3A03"/>
    <w:multiLevelType w:val="hybridMultilevel"/>
    <w:tmpl w:val="1966A76E"/>
    <w:lvl w:ilvl="0" w:tplc="AD0EA75E">
      <w:start w:val="1"/>
      <w:numFmt w:val="decimal"/>
      <w:lvlText w:val="%1."/>
      <w:lvlJc w:val="left"/>
      <w:pPr>
        <w:ind w:left="501"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9"/>
  </w:num>
  <w:num w:numId="3">
    <w:abstractNumId w:val="4"/>
  </w:num>
  <w:num w:numId="4">
    <w:abstractNumId w:val="1"/>
  </w:num>
  <w:num w:numId="5">
    <w:abstractNumId w:val="0"/>
  </w:num>
  <w:num w:numId="6">
    <w:abstractNumId w:val="11"/>
  </w:num>
  <w:num w:numId="7">
    <w:abstractNumId w:val="5"/>
  </w:num>
  <w:num w:numId="8">
    <w:abstractNumId w:val="12"/>
  </w:num>
  <w:num w:numId="9">
    <w:abstractNumId w:val="3"/>
  </w:num>
  <w:num w:numId="10">
    <w:abstractNumId w:val="10"/>
  </w:num>
  <w:num w:numId="11">
    <w:abstractNumId w:val="6"/>
  </w:num>
  <w:num w:numId="12">
    <w:abstractNumId w:val="8"/>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52B"/>
    <w:rsid w:val="00037CB0"/>
    <w:rsid w:val="00050BA4"/>
    <w:rsid w:val="000542FE"/>
    <w:rsid w:val="00136978"/>
    <w:rsid w:val="00146463"/>
    <w:rsid w:val="0015090A"/>
    <w:rsid w:val="00154E62"/>
    <w:rsid w:val="001976DE"/>
    <w:rsid w:val="00201FF7"/>
    <w:rsid w:val="002C35C4"/>
    <w:rsid w:val="002C6A86"/>
    <w:rsid w:val="00304BEF"/>
    <w:rsid w:val="003433EF"/>
    <w:rsid w:val="003709CD"/>
    <w:rsid w:val="003F62F3"/>
    <w:rsid w:val="00470E31"/>
    <w:rsid w:val="00475115"/>
    <w:rsid w:val="00620F5C"/>
    <w:rsid w:val="0065594C"/>
    <w:rsid w:val="006726DC"/>
    <w:rsid w:val="006A24DE"/>
    <w:rsid w:val="006E4C6F"/>
    <w:rsid w:val="006F2143"/>
    <w:rsid w:val="007D04F3"/>
    <w:rsid w:val="0084752B"/>
    <w:rsid w:val="008747D9"/>
    <w:rsid w:val="00882002"/>
    <w:rsid w:val="008C2142"/>
    <w:rsid w:val="009718AD"/>
    <w:rsid w:val="009952DA"/>
    <w:rsid w:val="009E0E48"/>
    <w:rsid w:val="00A631BC"/>
    <w:rsid w:val="00A638C0"/>
    <w:rsid w:val="00A63950"/>
    <w:rsid w:val="00AB0977"/>
    <w:rsid w:val="00AD25FF"/>
    <w:rsid w:val="00AF32C8"/>
    <w:rsid w:val="00B40C8E"/>
    <w:rsid w:val="00B73666"/>
    <w:rsid w:val="00B90997"/>
    <w:rsid w:val="00B974BB"/>
    <w:rsid w:val="00BF0DDB"/>
    <w:rsid w:val="00C34FC6"/>
    <w:rsid w:val="00C457E1"/>
    <w:rsid w:val="00C572DF"/>
    <w:rsid w:val="00C64B2A"/>
    <w:rsid w:val="00CB1125"/>
    <w:rsid w:val="00DF734D"/>
    <w:rsid w:val="00E17DF6"/>
    <w:rsid w:val="00EC099A"/>
    <w:rsid w:val="00EF2D56"/>
    <w:rsid w:val="00F44815"/>
    <w:rsid w:val="00F70B97"/>
    <w:rsid w:val="00F95BA6"/>
    <w:rsid w:val="00FC6944"/>
    <w:rsid w:val="00FE24AD"/>
    <w:rsid w:val="00FE44D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63"/>
    <w:rPr>
      <w:sz w:val="24"/>
      <w:lang w:eastAsia="en-US"/>
    </w:rPr>
  </w:style>
  <w:style w:type="paragraph" w:styleId="Heading1">
    <w:name w:val="heading 1"/>
    <w:basedOn w:val="Normal"/>
    <w:next w:val="Normal"/>
    <w:qFormat/>
    <w:rsid w:val="0014646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6463"/>
    <w:pPr>
      <w:jc w:val="center"/>
    </w:pPr>
    <w:rPr>
      <w:sz w:val="32"/>
    </w:rPr>
  </w:style>
  <w:style w:type="table" w:styleId="TableGrid">
    <w:name w:val="Table Grid"/>
    <w:basedOn w:val="TableNormal"/>
    <w:rsid w:val="00146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24DE"/>
    <w:pPr>
      <w:ind w:left="720"/>
    </w:pPr>
  </w:style>
  <w:style w:type="character" w:styleId="Hyperlink">
    <w:name w:val="Hyperlink"/>
    <w:basedOn w:val="DefaultParagraphFont"/>
    <w:uiPriority w:val="99"/>
    <w:unhideWhenUsed/>
    <w:rsid w:val="00B40C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Melverley Int Drainage Bd - Minutes</Template>
  <TotalTime>0</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Richard Jones</cp:lastModifiedBy>
  <cp:revision>2</cp:revision>
  <cp:lastPrinted>2019-01-28T12:57:00Z</cp:lastPrinted>
  <dcterms:created xsi:type="dcterms:W3CDTF">2019-03-27T22:39:00Z</dcterms:created>
  <dcterms:modified xsi:type="dcterms:W3CDTF">2019-03-27T22:39:00Z</dcterms:modified>
</cp:coreProperties>
</file>