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75AD" w14:textId="77777777" w:rsidR="0055173F" w:rsidRPr="00EA2714" w:rsidRDefault="0055173F" w:rsidP="003115CF">
      <w:pPr>
        <w:pStyle w:val="Title"/>
        <w:rPr>
          <w:rFonts w:ascii="Arial" w:hAnsi="Arial" w:cs="Arial"/>
          <w:b/>
          <w:szCs w:val="32"/>
        </w:rPr>
      </w:pPr>
      <w:bookmarkStart w:id="0" w:name="_Hlk178330886"/>
    </w:p>
    <w:p w14:paraId="6EEB9A67" w14:textId="0E38AC9A" w:rsidR="00FC6944" w:rsidRPr="00EA2714" w:rsidRDefault="009718AD" w:rsidP="003115CF">
      <w:pPr>
        <w:pStyle w:val="Title"/>
        <w:rPr>
          <w:rFonts w:ascii="Arial" w:hAnsi="Arial" w:cs="Arial"/>
          <w:b/>
          <w:szCs w:val="32"/>
        </w:rPr>
      </w:pPr>
      <w:r w:rsidRPr="00EA2714">
        <w:rPr>
          <w:rFonts w:ascii="Arial" w:hAnsi="Arial" w:cs="Arial"/>
          <w:b/>
          <w:szCs w:val="32"/>
        </w:rPr>
        <w:t>Rea</w:t>
      </w:r>
      <w:r w:rsidR="00FC6944" w:rsidRPr="00EA2714">
        <w:rPr>
          <w:rFonts w:ascii="Arial" w:hAnsi="Arial" w:cs="Arial"/>
          <w:b/>
          <w:szCs w:val="32"/>
        </w:rPr>
        <w:t xml:space="preserve"> Internal Drainage Board</w:t>
      </w:r>
    </w:p>
    <w:tbl>
      <w:tblPr>
        <w:tblW w:w="0" w:type="auto"/>
        <w:jc w:val="center"/>
        <w:tblBorders>
          <w:bottom w:val="single" w:sz="4" w:space="0" w:color="auto"/>
        </w:tblBorders>
        <w:tblLayout w:type="fixed"/>
        <w:tblLook w:val="0000" w:firstRow="0" w:lastRow="0" w:firstColumn="0" w:lastColumn="0" w:noHBand="0" w:noVBand="0"/>
      </w:tblPr>
      <w:tblGrid>
        <w:gridCol w:w="4448"/>
      </w:tblGrid>
      <w:tr w:rsidR="00FC6944" w:rsidRPr="00EA2714" w14:paraId="16A47059" w14:textId="77777777" w:rsidTr="0089137C">
        <w:trPr>
          <w:trHeight w:val="153"/>
          <w:jc w:val="center"/>
        </w:trPr>
        <w:tc>
          <w:tcPr>
            <w:tcW w:w="4448" w:type="dxa"/>
          </w:tcPr>
          <w:p w14:paraId="5F8F4705" w14:textId="77777777" w:rsidR="00FC6944" w:rsidRPr="00EA2714" w:rsidRDefault="00FC6944" w:rsidP="003115CF">
            <w:pPr>
              <w:pStyle w:val="Title"/>
              <w:rPr>
                <w:rFonts w:ascii="Arial" w:hAnsi="Arial" w:cs="Arial"/>
                <w:sz w:val="22"/>
                <w:szCs w:val="22"/>
              </w:rPr>
            </w:pPr>
          </w:p>
        </w:tc>
      </w:tr>
    </w:tbl>
    <w:p w14:paraId="3D76BE87" w14:textId="77777777" w:rsidR="00FC6944" w:rsidRPr="00EA2714" w:rsidRDefault="00FC6944" w:rsidP="003115CF">
      <w:pPr>
        <w:pStyle w:val="Title"/>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135"/>
      </w:tblGrid>
      <w:tr w:rsidR="009718AD" w:rsidRPr="00EA2714" w14:paraId="3DF949F1" w14:textId="77777777" w:rsidTr="0089137C">
        <w:trPr>
          <w:jc w:val="center"/>
        </w:trPr>
        <w:tc>
          <w:tcPr>
            <w:tcW w:w="3369" w:type="dxa"/>
            <w:tcBorders>
              <w:top w:val="nil"/>
              <w:left w:val="nil"/>
              <w:bottom w:val="nil"/>
              <w:right w:val="nil"/>
            </w:tcBorders>
          </w:tcPr>
          <w:p w14:paraId="0F7823BA" w14:textId="77777777" w:rsidR="009718AD" w:rsidRPr="00EA2714" w:rsidRDefault="009718AD" w:rsidP="003115CF">
            <w:pPr>
              <w:rPr>
                <w:rFonts w:ascii="Arial" w:hAnsi="Arial" w:cs="Arial"/>
                <w:sz w:val="22"/>
                <w:szCs w:val="22"/>
              </w:rPr>
            </w:pPr>
            <w:r w:rsidRPr="00EA2714">
              <w:rPr>
                <w:rFonts w:ascii="Arial" w:hAnsi="Arial" w:cs="Arial"/>
                <w:sz w:val="22"/>
                <w:szCs w:val="22"/>
              </w:rPr>
              <w:t>R L R Jones FRICS FAAV</w:t>
            </w:r>
          </w:p>
        </w:tc>
        <w:tc>
          <w:tcPr>
            <w:tcW w:w="2821" w:type="dxa"/>
            <w:tcBorders>
              <w:top w:val="nil"/>
              <w:left w:val="nil"/>
              <w:bottom w:val="nil"/>
              <w:right w:val="nil"/>
            </w:tcBorders>
          </w:tcPr>
          <w:p w14:paraId="0EFF5284" w14:textId="77777777" w:rsidR="009718AD" w:rsidRPr="00EA2714" w:rsidRDefault="009718AD" w:rsidP="003115CF">
            <w:pPr>
              <w:rPr>
                <w:rFonts w:ascii="Arial" w:hAnsi="Arial" w:cs="Arial"/>
                <w:sz w:val="22"/>
                <w:szCs w:val="22"/>
              </w:rPr>
            </w:pPr>
          </w:p>
        </w:tc>
        <w:tc>
          <w:tcPr>
            <w:tcW w:w="3135" w:type="dxa"/>
            <w:tcBorders>
              <w:top w:val="nil"/>
              <w:left w:val="nil"/>
              <w:bottom w:val="nil"/>
              <w:right w:val="nil"/>
            </w:tcBorders>
          </w:tcPr>
          <w:p w14:paraId="740D516A" w14:textId="77777777" w:rsidR="009718AD" w:rsidRPr="00EA2714" w:rsidRDefault="00E26EC3" w:rsidP="003115CF">
            <w:pPr>
              <w:jc w:val="right"/>
              <w:rPr>
                <w:rFonts w:ascii="Arial" w:hAnsi="Arial" w:cs="Arial"/>
                <w:sz w:val="22"/>
                <w:szCs w:val="22"/>
              </w:rPr>
            </w:pPr>
            <w:r w:rsidRPr="00EA2714">
              <w:rPr>
                <w:rFonts w:ascii="Arial" w:hAnsi="Arial" w:cs="Arial"/>
                <w:sz w:val="22"/>
                <w:szCs w:val="22"/>
              </w:rPr>
              <w:t>75 Rowton Road</w:t>
            </w:r>
          </w:p>
        </w:tc>
      </w:tr>
      <w:tr w:rsidR="009718AD" w:rsidRPr="00EA2714" w14:paraId="71E87546" w14:textId="77777777" w:rsidTr="0089137C">
        <w:trPr>
          <w:jc w:val="center"/>
        </w:trPr>
        <w:tc>
          <w:tcPr>
            <w:tcW w:w="3369" w:type="dxa"/>
            <w:tcBorders>
              <w:top w:val="nil"/>
              <w:left w:val="nil"/>
              <w:bottom w:val="nil"/>
              <w:right w:val="nil"/>
            </w:tcBorders>
          </w:tcPr>
          <w:p w14:paraId="1F9674E6" w14:textId="77777777" w:rsidR="009718AD" w:rsidRPr="00EA2714" w:rsidRDefault="009718AD" w:rsidP="003115CF">
            <w:pPr>
              <w:rPr>
                <w:rFonts w:ascii="Arial" w:hAnsi="Arial" w:cs="Arial"/>
                <w:sz w:val="22"/>
                <w:szCs w:val="22"/>
              </w:rPr>
            </w:pPr>
            <w:r w:rsidRPr="00EA2714">
              <w:rPr>
                <w:rFonts w:ascii="Arial" w:hAnsi="Arial" w:cs="Arial"/>
                <w:sz w:val="22"/>
                <w:szCs w:val="22"/>
              </w:rPr>
              <w:t>SURVEYOR &amp; CLERK</w:t>
            </w:r>
          </w:p>
        </w:tc>
        <w:tc>
          <w:tcPr>
            <w:tcW w:w="2821" w:type="dxa"/>
            <w:tcBorders>
              <w:top w:val="nil"/>
              <w:left w:val="nil"/>
              <w:bottom w:val="nil"/>
              <w:right w:val="nil"/>
            </w:tcBorders>
          </w:tcPr>
          <w:p w14:paraId="6A0F66EE" w14:textId="77777777" w:rsidR="009718AD" w:rsidRPr="00EA2714" w:rsidRDefault="009718AD" w:rsidP="003115CF">
            <w:pPr>
              <w:rPr>
                <w:rFonts w:ascii="Arial" w:hAnsi="Arial" w:cs="Arial"/>
                <w:sz w:val="22"/>
                <w:szCs w:val="22"/>
              </w:rPr>
            </w:pPr>
          </w:p>
        </w:tc>
        <w:tc>
          <w:tcPr>
            <w:tcW w:w="3135" w:type="dxa"/>
            <w:tcBorders>
              <w:top w:val="nil"/>
              <w:left w:val="nil"/>
              <w:bottom w:val="nil"/>
              <w:right w:val="nil"/>
            </w:tcBorders>
          </w:tcPr>
          <w:p w14:paraId="6BECAE52" w14:textId="77777777" w:rsidR="009718AD" w:rsidRPr="00EA2714" w:rsidRDefault="00E26EC3" w:rsidP="003115CF">
            <w:pPr>
              <w:jc w:val="right"/>
              <w:rPr>
                <w:rFonts w:ascii="Arial" w:hAnsi="Arial" w:cs="Arial"/>
                <w:sz w:val="22"/>
                <w:szCs w:val="22"/>
              </w:rPr>
            </w:pPr>
            <w:r w:rsidRPr="00EA2714">
              <w:rPr>
                <w:rFonts w:ascii="Arial" w:hAnsi="Arial" w:cs="Arial"/>
                <w:sz w:val="22"/>
                <w:szCs w:val="22"/>
              </w:rPr>
              <w:t>Shrewsbury</w:t>
            </w:r>
          </w:p>
        </w:tc>
      </w:tr>
      <w:tr w:rsidR="009718AD" w:rsidRPr="00EA2714" w14:paraId="33D4FB10" w14:textId="77777777" w:rsidTr="0089137C">
        <w:trPr>
          <w:jc w:val="center"/>
        </w:trPr>
        <w:tc>
          <w:tcPr>
            <w:tcW w:w="3369" w:type="dxa"/>
            <w:tcBorders>
              <w:top w:val="nil"/>
              <w:left w:val="nil"/>
              <w:bottom w:val="nil"/>
              <w:right w:val="nil"/>
            </w:tcBorders>
          </w:tcPr>
          <w:p w14:paraId="7DE7F76F" w14:textId="77777777" w:rsidR="009718AD" w:rsidRPr="00EA2714" w:rsidRDefault="009718AD" w:rsidP="003115CF">
            <w:pPr>
              <w:rPr>
                <w:rFonts w:ascii="Arial" w:hAnsi="Arial" w:cs="Arial"/>
                <w:sz w:val="22"/>
                <w:szCs w:val="22"/>
              </w:rPr>
            </w:pPr>
          </w:p>
        </w:tc>
        <w:tc>
          <w:tcPr>
            <w:tcW w:w="2821" w:type="dxa"/>
            <w:tcBorders>
              <w:top w:val="nil"/>
              <w:left w:val="nil"/>
              <w:bottom w:val="nil"/>
              <w:right w:val="nil"/>
            </w:tcBorders>
          </w:tcPr>
          <w:p w14:paraId="470C6B03" w14:textId="77777777" w:rsidR="009718AD" w:rsidRPr="00EA2714" w:rsidRDefault="009718AD" w:rsidP="003115CF">
            <w:pPr>
              <w:rPr>
                <w:rFonts w:ascii="Arial" w:hAnsi="Arial" w:cs="Arial"/>
                <w:sz w:val="22"/>
                <w:szCs w:val="22"/>
              </w:rPr>
            </w:pPr>
          </w:p>
        </w:tc>
        <w:tc>
          <w:tcPr>
            <w:tcW w:w="3135" w:type="dxa"/>
            <w:tcBorders>
              <w:top w:val="nil"/>
              <w:left w:val="nil"/>
              <w:bottom w:val="nil"/>
              <w:right w:val="nil"/>
            </w:tcBorders>
          </w:tcPr>
          <w:p w14:paraId="42723E83" w14:textId="77777777" w:rsidR="009718AD" w:rsidRPr="00EA2714" w:rsidRDefault="00E26EC3" w:rsidP="003115CF">
            <w:pPr>
              <w:jc w:val="right"/>
              <w:rPr>
                <w:rFonts w:ascii="Arial" w:hAnsi="Arial" w:cs="Arial"/>
                <w:sz w:val="22"/>
                <w:szCs w:val="22"/>
              </w:rPr>
            </w:pPr>
            <w:r w:rsidRPr="00EA2714">
              <w:rPr>
                <w:rFonts w:ascii="Arial" w:hAnsi="Arial" w:cs="Arial"/>
                <w:sz w:val="22"/>
                <w:szCs w:val="22"/>
              </w:rPr>
              <w:t>SY2 6JA</w:t>
            </w:r>
          </w:p>
        </w:tc>
      </w:tr>
      <w:tr w:rsidR="009718AD" w:rsidRPr="00EA2714" w14:paraId="26263924" w14:textId="77777777" w:rsidTr="0089137C">
        <w:trPr>
          <w:jc w:val="center"/>
        </w:trPr>
        <w:tc>
          <w:tcPr>
            <w:tcW w:w="3369" w:type="dxa"/>
            <w:tcBorders>
              <w:top w:val="nil"/>
              <w:left w:val="nil"/>
              <w:bottom w:val="nil"/>
              <w:right w:val="nil"/>
            </w:tcBorders>
          </w:tcPr>
          <w:p w14:paraId="0CB055A1" w14:textId="77777777" w:rsidR="009718AD" w:rsidRPr="00EA2714" w:rsidRDefault="009718AD" w:rsidP="003115CF">
            <w:pPr>
              <w:rPr>
                <w:rFonts w:ascii="Arial" w:hAnsi="Arial" w:cs="Arial"/>
                <w:sz w:val="22"/>
                <w:szCs w:val="22"/>
              </w:rPr>
            </w:pPr>
          </w:p>
        </w:tc>
        <w:tc>
          <w:tcPr>
            <w:tcW w:w="2821" w:type="dxa"/>
            <w:tcBorders>
              <w:top w:val="nil"/>
              <w:left w:val="nil"/>
              <w:bottom w:val="nil"/>
              <w:right w:val="nil"/>
            </w:tcBorders>
          </w:tcPr>
          <w:p w14:paraId="63D1B988" w14:textId="77777777" w:rsidR="009718AD" w:rsidRPr="00EA2714" w:rsidRDefault="009718AD" w:rsidP="003115CF">
            <w:pPr>
              <w:rPr>
                <w:rFonts w:ascii="Arial" w:hAnsi="Arial" w:cs="Arial"/>
                <w:sz w:val="22"/>
                <w:szCs w:val="22"/>
              </w:rPr>
            </w:pPr>
          </w:p>
        </w:tc>
        <w:tc>
          <w:tcPr>
            <w:tcW w:w="3135" w:type="dxa"/>
            <w:tcBorders>
              <w:top w:val="nil"/>
              <w:left w:val="nil"/>
              <w:bottom w:val="nil"/>
              <w:right w:val="nil"/>
            </w:tcBorders>
          </w:tcPr>
          <w:p w14:paraId="7FC79183" w14:textId="77777777" w:rsidR="009718AD" w:rsidRPr="00EA2714" w:rsidRDefault="009718AD" w:rsidP="003115CF">
            <w:pPr>
              <w:rPr>
                <w:rFonts w:ascii="Arial" w:hAnsi="Arial" w:cs="Arial"/>
                <w:sz w:val="22"/>
                <w:szCs w:val="22"/>
              </w:rPr>
            </w:pPr>
          </w:p>
        </w:tc>
      </w:tr>
      <w:tr w:rsidR="00E26EC3" w:rsidRPr="00EA2714" w14:paraId="0133CE33" w14:textId="77777777" w:rsidTr="0089137C">
        <w:trPr>
          <w:jc w:val="center"/>
        </w:trPr>
        <w:tc>
          <w:tcPr>
            <w:tcW w:w="3369" w:type="dxa"/>
            <w:tcBorders>
              <w:top w:val="nil"/>
              <w:left w:val="nil"/>
              <w:bottom w:val="nil"/>
              <w:right w:val="nil"/>
            </w:tcBorders>
          </w:tcPr>
          <w:p w14:paraId="236AD8F2" w14:textId="77777777" w:rsidR="00E26EC3" w:rsidRPr="00EA2714" w:rsidRDefault="00E26EC3" w:rsidP="003115CF">
            <w:pPr>
              <w:rPr>
                <w:rFonts w:ascii="Arial" w:hAnsi="Arial" w:cs="Arial"/>
                <w:sz w:val="22"/>
                <w:szCs w:val="22"/>
              </w:rPr>
            </w:pPr>
          </w:p>
        </w:tc>
        <w:tc>
          <w:tcPr>
            <w:tcW w:w="2821" w:type="dxa"/>
            <w:tcBorders>
              <w:top w:val="nil"/>
              <w:left w:val="nil"/>
              <w:bottom w:val="nil"/>
              <w:right w:val="nil"/>
            </w:tcBorders>
          </w:tcPr>
          <w:p w14:paraId="55117E99" w14:textId="77777777" w:rsidR="00E26EC3" w:rsidRPr="00EA2714" w:rsidRDefault="00E26EC3" w:rsidP="003115CF">
            <w:pPr>
              <w:rPr>
                <w:rFonts w:ascii="Arial" w:hAnsi="Arial" w:cs="Arial"/>
                <w:sz w:val="22"/>
                <w:szCs w:val="22"/>
              </w:rPr>
            </w:pPr>
          </w:p>
        </w:tc>
        <w:tc>
          <w:tcPr>
            <w:tcW w:w="3135" w:type="dxa"/>
            <w:tcBorders>
              <w:top w:val="nil"/>
              <w:left w:val="nil"/>
              <w:bottom w:val="nil"/>
              <w:right w:val="nil"/>
            </w:tcBorders>
          </w:tcPr>
          <w:p w14:paraId="1B32A6C0" w14:textId="77777777" w:rsidR="00E26EC3" w:rsidRPr="00EA2714" w:rsidRDefault="00E26EC3" w:rsidP="003115CF">
            <w:pPr>
              <w:jc w:val="right"/>
              <w:rPr>
                <w:rFonts w:ascii="Arial" w:hAnsi="Arial" w:cs="Arial"/>
                <w:sz w:val="22"/>
                <w:szCs w:val="22"/>
              </w:rPr>
            </w:pPr>
            <w:r w:rsidRPr="00EA2714">
              <w:rPr>
                <w:rFonts w:ascii="Arial" w:hAnsi="Arial" w:cs="Arial"/>
                <w:sz w:val="22"/>
                <w:szCs w:val="22"/>
              </w:rPr>
              <w:t xml:space="preserve">Tel: 07980 785111 </w:t>
            </w:r>
          </w:p>
        </w:tc>
      </w:tr>
      <w:tr w:rsidR="00E26EC3" w:rsidRPr="00EA2714" w14:paraId="4F285494" w14:textId="77777777" w:rsidTr="0089137C">
        <w:trPr>
          <w:jc w:val="center"/>
        </w:trPr>
        <w:tc>
          <w:tcPr>
            <w:tcW w:w="3369" w:type="dxa"/>
            <w:tcBorders>
              <w:top w:val="nil"/>
              <w:left w:val="nil"/>
              <w:bottom w:val="nil"/>
              <w:right w:val="nil"/>
            </w:tcBorders>
          </w:tcPr>
          <w:p w14:paraId="3B7A21B7" w14:textId="77777777" w:rsidR="00E26EC3" w:rsidRPr="00EA2714" w:rsidRDefault="00E26EC3" w:rsidP="003115CF">
            <w:pPr>
              <w:rPr>
                <w:rFonts w:ascii="Arial" w:hAnsi="Arial" w:cs="Arial"/>
                <w:sz w:val="22"/>
                <w:szCs w:val="22"/>
              </w:rPr>
            </w:pPr>
          </w:p>
        </w:tc>
        <w:tc>
          <w:tcPr>
            <w:tcW w:w="2821" w:type="dxa"/>
            <w:tcBorders>
              <w:top w:val="nil"/>
              <w:left w:val="nil"/>
              <w:bottom w:val="nil"/>
              <w:right w:val="nil"/>
            </w:tcBorders>
          </w:tcPr>
          <w:p w14:paraId="576C433F" w14:textId="77777777" w:rsidR="00E26EC3" w:rsidRPr="00EA2714" w:rsidRDefault="00E26EC3" w:rsidP="003115CF">
            <w:pPr>
              <w:rPr>
                <w:rFonts w:ascii="Arial" w:hAnsi="Arial" w:cs="Arial"/>
                <w:sz w:val="22"/>
                <w:szCs w:val="22"/>
              </w:rPr>
            </w:pPr>
          </w:p>
        </w:tc>
        <w:tc>
          <w:tcPr>
            <w:tcW w:w="3135" w:type="dxa"/>
            <w:tcBorders>
              <w:top w:val="nil"/>
              <w:left w:val="nil"/>
              <w:bottom w:val="nil"/>
              <w:right w:val="nil"/>
            </w:tcBorders>
          </w:tcPr>
          <w:p w14:paraId="6F5C9E0D" w14:textId="5426774D" w:rsidR="00E26EC3" w:rsidRPr="00EA2714" w:rsidRDefault="0032178B" w:rsidP="00522DDB">
            <w:pPr>
              <w:ind w:right="-138"/>
              <w:rPr>
                <w:rFonts w:ascii="Arial" w:hAnsi="Arial" w:cs="Arial"/>
                <w:sz w:val="22"/>
                <w:szCs w:val="22"/>
              </w:rPr>
            </w:pPr>
            <w:r w:rsidRPr="00EA2714">
              <w:rPr>
                <w:rFonts w:ascii="Arial" w:hAnsi="Arial" w:cs="Arial"/>
                <w:sz w:val="22"/>
                <w:szCs w:val="22"/>
              </w:rPr>
              <w:t>Email:</w:t>
            </w:r>
            <w:r w:rsidR="00522DDB">
              <w:rPr>
                <w:rFonts w:ascii="Arial" w:hAnsi="Arial" w:cs="Arial"/>
                <w:sz w:val="22"/>
                <w:szCs w:val="22"/>
              </w:rPr>
              <w:t>r</w:t>
            </w:r>
            <w:r w:rsidR="00861082" w:rsidRPr="00EA2714">
              <w:rPr>
                <w:rFonts w:ascii="Arial" w:hAnsi="Arial" w:cs="Arial"/>
                <w:sz w:val="22"/>
                <w:szCs w:val="22"/>
              </w:rPr>
              <w:t>lrj@melverleyidb.org.uk</w:t>
            </w:r>
          </w:p>
        </w:tc>
      </w:tr>
      <w:tr w:rsidR="00E26EC3" w:rsidRPr="00EA2714" w14:paraId="4B07C7FD" w14:textId="77777777" w:rsidTr="0089137C">
        <w:trPr>
          <w:trHeight w:val="207"/>
          <w:jc w:val="center"/>
        </w:trPr>
        <w:tc>
          <w:tcPr>
            <w:tcW w:w="3369" w:type="dxa"/>
            <w:tcBorders>
              <w:top w:val="nil"/>
              <w:left w:val="nil"/>
              <w:bottom w:val="nil"/>
              <w:right w:val="nil"/>
            </w:tcBorders>
          </w:tcPr>
          <w:p w14:paraId="59419558" w14:textId="2D542949" w:rsidR="00E26EC3" w:rsidRPr="00EA2714" w:rsidRDefault="004C041E" w:rsidP="003115CF">
            <w:pPr>
              <w:rPr>
                <w:rFonts w:ascii="Arial" w:hAnsi="Arial" w:cs="Arial"/>
                <w:sz w:val="22"/>
                <w:szCs w:val="22"/>
              </w:rPr>
            </w:pPr>
            <w:r>
              <w:rPr>
                <w:rFonts w:ascii="Arial" w:hAnsi="Arial" w:cs="Arial"/>
                <w:sz w:val="22"/>
                <w:szCs w:val="22"/>
              </w:rPr>
              <w:t>16 January 2026</w:t>
            </w:r>
          </w:p>
        </w:tc>
        <w:tc>
          <w:tcPr>
            <w:tcW w:w="2821" w:type="dxa"/>
            <w:tcBorders>
              <w:top w:val="nil"/>
              <w:left w:val="nil"/>
              <w:bottom w:val="nil"/>
              <w:right w:val="nil"/>
            </w:tcBorders>
          </w:tcPr>
          <w:p w14:paraId="440B3A2B" w14:textId="77777777" w:rsidR="00E26EC3" w:rsidRPr="00EA2714" w:rsidRDefault="00E26EC3" w:rsidP="003115CF">
            <w:pPr>
              <w:rPr>
                <w:rFonts w:ascii="Arial" w:hAnsi="Arial" w:cs="Arial"/>
                <w:sz w:val="22"/>
                <w:szCs w:val="22"/>
              </w:rPr>
            </w:pPr>
          </w:p>
        </w:tc>
        <w:tc>
          <w:tcPr>
            <w:tcW w:w="3135" w:type="dxa"/>
            <w:tcBorders>
              <w:top w:val="nil"/>
              <w:left w:val="nil"/>
              <w:bottom w:val="nil"/>
              <w:right w:val="nil"/>
            </w:tcBorders>
          </w:tcPr>
          <w:p w14:paraId="7DC35E5B" w14:textId="77777777" w:rsidR="00E26EC3" w:rsidRPr="00EA2714" w:rsidRDefault="00E26EC3" w:rsidP="003115CF">
            <w:pPr>
              <w:jc w:val="center"/>
              <w:rPr>
                <w:rFonts w:ascii="Arial" w:hAnsi="Arial" w:cs="Arial"/>
                <w:sz w:val="22"/>
                <w:szCs w:val="22"/>
              </w:rPr>
            </w:pPr>
            <w:r w:rsidRPr="00EA2714">
              <w:rPr>
                <w:rFonts w:ascii="Arial" w:hAnsi="Arial" w:cs="Arial"/>
                <w:sz w:val="22"/>
                <w:szCs w:val="22"/>
              </w:rPr>
              <w:t xml:space="preserve"> </w:t>
            </w:r>
          </w:p>
        </w:tc>
      </w:tr>
    </w:tbl>
    <w:p w14:paraId="0490035D" w14:textId="77777777" w:rsidR="00FC6944" w:rsidRPr="00EA2714" w:rsidRDefault="00FC6944" w:rsidP="003115CF">
      <w:pPr>
        <w:rPr>
          <w:rFonts w:ascii="Arial" w:hAnsi="Arial" w:cs="Arial"/>
          <w:b/>
          <w:bCs/>
          <w:sz w:val="22"/>
          <w:szCs w:val="22"/>
        </w:rPr>
      </w:pPr>
    </w:p>
    <w:p w14:paraId="23DDC115" w14:textId="77777777" w:rsidR="00617C6F" w:rsidRPr="00EA2714" w:rsidRDefault="00FC6944" w:rsidP="003115CF">
      <w:pPr>
        <w:jc w:val="center"/>
        <w:rPr>
          <w:rFonts w:ascii="Arial" w:hAnsi="Arial" w:cs="Arial"/>
          <w:b/>
          <w:bCs/>
          <w:sz w:val="22"/>
          <w:szCs w:val="22"/>
        </w:rPr>
      </w:pPr>
      <w:r w:rsidRPr="00EA2714">
        <w:rPr>
          <w:rFonts w:ascii="Arial" w:hAnsi="Arial" w:cs="Arial"/>
          <w:b/>
          <w:bCs/>
          <w:sz w:val="22"/>
          <w:szCs w:val="22"/>
        </w:rPr>
        <w:t xml:space="preserve">MINUTES OF MEETING </w:t>
      </w:r>
    </w:p>
    <w:p w14:paraId="0D45023F" w14:textId="10C0AB8A" w:rsidR="00F448D9" w:rsidRPr="00EA2714" w:rsidRDefault="00FC6944" w:rsidP="003115CF">
      <w:pPr>
        <w:jc w:val="center"/>
        <w:rPr>
          <w:rFonts w:ascii="Arial" w:hAnsi="Arial" w:cs="Arial"/>
          <w:b/>
          <w:sz w:val="22"/>
          <w:szCs w:val="22"/>
        </w:rPr>
      </w:pPr>
      <w:r w:rsidRPr="00EA2714">
        <w:rPr>
          <w:rFonts w:ascii="Arial" w:hAnsi="Arial" w:cs="Arial"/>
          <w:b/>
          <w:sz w:val="22"/>
          <w:szCs w:val="22"/>
        </w:rPr>
        <w:t xml:space="preserve">HELD </w:t>
      </w:r>
      <w:r w:rsidR="00F448D9" w:rsidRPr="00EA2714">
        <w:rPr>
          <w:rFonts w:ascii="Arial" w:hAnsi="Arial" w:cs="Arial"/>
          <w:b/>
          <w:sz w:val="22"/>
          <w:szCs w:val="22"/>
        </w:rPr>
        <w:t xml:space="preserve">AT </w:t>
      </w:r>
      <w:r w:rsidR="00673690" w:rsidRPr="00EA2714">
        <w:rPr>
          <w:rFonts w:ascii="Arial" w:hAnsi="Arial" w:cs="Arial"/>
          <w:b/>
          <w:sz w:val="22"/>
          <w:szCs w:val="22"/>
        </w:rPr>
        <w:t>THE PAVILLION,</w:t>
      </w:r>
      <w:r w:rsidR="00343493">
        <w:rPr>
          <w:rFonts w:ascii="Arial" w:hAnsi="Arial" w:cs="Arial"/>
          <w:b/>
          <w:sz w:val="22"/>
          <w:szCs w:val="22"/>
        </w:rPr>
        <w:t xml:space="preserve"> </w:t>
      </w:r>
      <w:r w:rsidR="00673690" w:rsidRPr="00EA2714">
        <w:rPr>
          <w:rFonts w:ascii="Arial" w:hAnsi="Arial" w:cs="Arial"/>
          <w:b/>
          <w:sz w:val="22"/>
          <w:szCs w:val="22"/>
        </w:rPr>
        <w:t>PONTESBURY, SHREWSBURY</w:t>
      </w:r>
      <w:r w:rsidR="00343493">
        <w:rPr>
          <w:rFonts w:ascii="Arial" w:hAnsi="Arial" w:cs="Arial"/>
          <w:b/>
          <w:sz w:val="22"/>
          <w:szCs w:val="22"/>
        </w:rPr>
        <w:t>, SY5 0RF</w:t>
      </w:r>
    </w:p>
    <w:p w14:paraId="2B73E688" w14:textId="0C03BCE3" w:rsidR="00617C6F" w:rsidRPr="00F31496" w:rsidRDefault="00FC6944" w:rsidP="003115CF">
      <w:pPr>
        <w:jc w:val="center"/>
        <w:rPr>
          <w:rFonts w:ascii="Arial" w:hAnsi="Arial" w:cs="Arial"/>
          <w:b/>
          <w:sz w:val="22"/>
          <w:szCs w:val="22"/>
        </w:rPr>
      </w:pPr>
      <w:r w:rsidRPr="00EA2714">
        <w:rPr>
          <w:rFonts w:ascii="Arial" w:hAnsi="Arial" w:cs="Arial"/>
          <w:b/>
          <w:sz w:val="22"/>
          <w:szCs w:val="22"/>
        </w:rPr>
        <w:t xml:space="preserve">ON </w:t>
      </w:r>
      <w:r w:rsidR="00B9244A" w:rsidRPr="00F31496">
        <w:rPr>
          <w:rFonts w:ascii="Arial" w:hAnsi="Arial" w:cs="Arial"/>
          <w:b/>
          <w:sz w:val="22"/>
          <w:szCs w:val="22"/>
        </w:rPr>
        <w:t>THURSDAY</w:t>
      </w:r>
      <w:r w:rsidR="00E668F5" w:rsidRPr="00F31496">
        <w:rPr>
          <w:rFonts w:ascii="Arial" w:hAnsi="Arial" w:cs="Arial"/>
          <w:b/>
          <w:sz w:val="22"/>
          <w:szCs w:val="22"/>
        </w:rPr>
        <w:t xml:space="preserve"> </w:t>
      </w:r>
      <w:r w:rsidR="004C041E">
        <w:rPr>
          <w:rFonts w:ascii="Arial" w:hAnsi="Arial" w:cs="Arial"/>
          <w:b/>
          <w:sz w:val="22"/>
          <w:szCs w:val="22"/>
        </w:rPr>
        <w:t xml:space="preserve">15 January 2026 </w:t>
      </w:r>
      <w:r w:rsidR="00575C74" w:rsidRPr="00F31496">
        <w:rPr>
          <w:rFonts w:ascii="Arial" w:hAnsi="Arial" w:cs="Arial"/>
          <w:b/>
          <w:sz w:val="22"/>
          <w:szCs w:val="22"/>
        </w:rPr>
        <w:t>AT</w:t>
      </w:r>
      <w:r w:rsidR="00575C74" w:rsidRPr="004C041E">
        <w:rPr>
          <w:rFonts w:ascii="Arial" w:hAnsi="Arial" w:cs="Arial"/>
          <w:b/>
          <w:sz w:val="22"/>
          <w:szCs w:val="22"/>
        </w:rPr>
        <w:t xml:space="preserve"> 7:30 PM</w:t>
      </w:r>
    </w:p>
    <w:p w14:paraId="185FB95D" w14:textId="77777777" w:rsidR="00FC6944" w:rsidRPr="00EA2714" w:rsidRDefault="00FC6944" w:rsidP="003115CF">
      <w:pPr>
        <w:rPr>
          <w:rFonts w:ascii="Arial" w:hAnsi="Arial" w:cs="Arial"/>
          <w:sz w:val="22"/>
          <w:szCs w:val="22"/>
        </w:rPr>
      </w:pPr>
    </w:p>
    <w:p w14:paraId="2B56E2FA" w14:textId="77777777" w:rsidR="00D205E5" w:rsidRPr="00EA2714" w:rsidRDefault="00D205E5" w:rsidP="003115CF">
      <w:pPr>
        <w:ind w:firstLine="720"/>
        <w:rPr>
          <w:rFonts w:ascii="Arial" w:hAnsi="Arial" w:cs="Arial"/>
          <w:b/>
          <w:bCs/>
          <w:sz w:val="22"/>
          <w:szCs w:val="22"/>
        </w:rPr>
      </w:pPr>
      <w:r w:rsidRPr="00EA2714">
        <w:rPr>
          <w:rFonts w:ascii="Arial" w:hAnsi="Arial" w:cs="Arial"/>
          <w:b/>
          <w:bCs/>
          <w:sz w:val="22"/>
          <w:szCs w:val="22"/>
        </w:rPr>
        <w:t>Members Present:</w:t>
      </w:r>
    </w:p>
    <w:p w14:paraId="3F4E6185" w14:textId="77777777" w:rsidR="00CE6335" w:rsidRPr="00EA2714" w:rsidRDefault="00CE6335" w:rsidP="003115CF">
      <w:pPr>
        <w:ind w:firstLine="720"/>
        <w:rPr>
          <w:rFonts w:ascii="Arial" w:hAnsi="Arial" w:cs="Arial"/>
          <w:sz w:val="22"/>
          <w:szCs w:val="22"/>
        </w:rPr>
      </w:pPr>
    </w:p>
    <w:p w14:paraId="62A7A441" w14:textId="196DE84F" w:rsidR="001235C4" w:rsidRDefault="001235C4" w:rsidP="003115CF">
      <w:pPr>
        <w:ind w:firstLine="720"/>
        <w:rPr>
          <w:rFonts w:ascii="Arial" w:hAnsi="Arial" w:cs="Arial"/>
          <w:sz w:val="22"/>
          <w:szCs w:val="22"/>
        </w:rPr>
      </w:pPr>
      <w:r w:rsidRPr="00EA2714">
        <w:rPr>
          <w:rFonts w:ascii="Arial" w:hAnsi="Arial" w:cs="Arial"/>
          <w:sz w:val="22"/>
          <w:szCs w:val="22"/>
        </w:rPr>
        <w:t>J Dale</w:t>
      </w:r>
      <w:r w:rsidR="00673690" w:rsidRPr="00EA2714">
        <w:rPr>
          <w:rFonts w:ascii="Arial" w:hAnsi="Arial" w:cs="Arial"/>
          <w:sz w:val="22"/>
          <w:szCs w:val="22"/>
        </w:rPr>
        <w:t xml:space="preserve"> (Chairman)</w:t>
      </w:r>
    </w:p>
    <w:p w14:paraId="49621183" w14:textId="1B83DA9B" w:rsidR="004C041E" w:rsidRDefault="004C041E" w:rsidP="003115CF">
      <w:pPr>
        <w:ind w:firstLine="720"/>
        <w:rPr>
          <w:rFonts w:ascii="Arial" w:hAnsi="Arial" w:cs="Arial"/>
          <w:sz w:val="22"/>
          <w:szCs w:val="22"/>
        </w:rPr>
      </w:pPr>
      <w:r>
        <w:rPr>
          <w:rFonts w:ascii="Arial" w:hAnsi="Arial" w:cs="Arial"/>
          <w:sz w:val="22"/>
          <w:szCs w:val="22"/>
        </w:rPr>
        <w:t>D Owen</w:t>
      </w:r>
    </w:p>
    <w:p w14:paraId="452162BA" w14:textId="77777777" w:rsidR="00F31496" w:rsidRDefault="00F31496" w:rsidP="00F31496">
      <w:pPr>
        <w:ind w:firstLine="720"/>
        <w:rPr>
          <w:rFonts w:ascii="Arial" w:hAnsi="Arial" w:cs="Arial"/>
          <w:sz w:val="22"/>
          <w:szCs w:val="22"/>
        </w:rPr>
      </w:pPr>
      <w:r w:rsidRPr="00EA2714">
        <w:rPr>
          <w:rFonts w:ascii="Arial" w:hAnsi="Arial" w:cs="Arial"/>
          <w:sz w:val="22"/>
          <w:szCs w:val="22"/>
        </w:rPr>
        <w:t>A Jones</w:t>
      </w:r>
    </w:p>
    <w:p w14:paraId="7F3400B3" w14:textId="77777777" w:rsidR="004C041E" w:rsidRDefault="004C041E" w:rsidP="004C041E">
      <w:pPr>
        <w:ind w:firstLine="720"/>
        <w:rPr>
          <w:rFonts w:ascii="Arial" w:hAnsi="Arial" w:cs="Arial"/>
          <w:sz w:val="22"/>
          <w:szCs w:val="22"/>
        </w:rPr>
      </w:pPr>
      <w:r>
        <w:rPr>
          <w:rFonts w:ascii="Arial" w:hAnsi="Arial" w:cs="Arial"/>
          <w:sz w:val="22"/>
          <w:szCs w:val="22"/>
        </w:rPr>
        <w:t>D Evans</w:t>
      </w:r>
    </w:p>
    <w:p w14:paraId="0BDB82C2" w14:textId="5BA3A88C" w:rsidR="004C041E" w:rsidRDefault="004C041E" w:rsidP="00F31496">
      <w:pPr>
        <w:ind w:firstLine="720"/>
        <w:rPr>
          <w:rFonts w:ascii="Arial" w:hAnsi="Arial" w:cs="Arial"/>
          <w:sz w:val="22"/>
          <w:szCs w:val="22"/>
        </w:rPr>
      </w:pPr>
      <w:r>
        <w:rPr>
          <w:rFonts w:ascii="Arial" w:hAnsi="Arial" w:cs="Arial"/>
          <w:sz w:val="22"/>
          <w:szCs w:val="22"/>
        </w:rPr>
        <w:t>N Manning</w:t>
      </w:r>
    </w:p>
    <w:p w14:paraId="1C1047FA" w14:textId="37A612F8" w:rsidR="004C041E" w:rsidRPr="00EA2714" w:rsidRDefault="004C041E" w:rsidP="00F31496">
      <w:pPr>
        <w:ind w:firstLine="720"/>
        <w:rPr>
          <w:rFonts w:ascii="Arial" w:hAnsi="Arial" w:cs="Arial"/>
          <w:sz w:val="22"/>
          <w:szCs w:val="22"/>
        </w:rPr>
      </w:pPr>
      <w:r w:rsidRPr="00F31496">
        <w:rPr>
          <w:rFonts w:ascii="Arial" w:hAnsi="Arial" w:cs="Arial"/>
          <w:bCs/>
          <w:sz w:val="22"/>
          <w:szCs w:val="22"/>
        </w:rPr>
        <w:t>Cllr N Hignett</w:t>
      </w:r>
    </w:p>
    <w:p w14:paraId="2CD54B52" w14:textId="77777777" w:rsidR="00F31496" w:rsidRDefault="00F31496" w:rsidP="00F31496">
      <w:pPr>
        <w:ind w:firstLine="720"/>
        <w:rPr>
          <w:rFonts w:ascii="Arial" w:hAnsi="Arial" w:cs="Arial"/>
          <w:sz w:val="22"/>
          <w:szCs w:val="22"/>
        </w:rPr>
      </w:pPr>
      <w:r w:rsidRPr="00EA2714">
        <w:rPr>
          <w:rFonts w:ascii="Arial" w:hAnsi="Arial" w:cs="Arial"/>
          <w:sz w:val="22"/>
          <w:szCs w:val="22"/>
        </w:rPr>
        <w:t>J Morris</w:t>
      </w:r>
    </w:p>
    <w:p w14:paraId="25A28148" w14:textId="66467FB8" w:rsidR="00FF2D43" w:rsidRPr="00EA2714" w:rsidRDefault="00FF2D43" w:rsidP="003115CF">
      <w:pPr>
        <w:ind w:firstLine="720"/>
        <w:rPr>
          <w:rFonts w:ascii="Arial" w:hAnsi="Arial" w:cs="Arial"/>
          <w:sz w:val="22"/>
          <w:szCs w:val="22"/>
        </w:rPr>
      </w:pPr>
      <w:r w:rsidRPr="00EA2714">
        <w:rPr>
          <w:rFonts w:ascii="Arial" w:hAnsi="Arial" w:cs="Arial"/>
          <w:sz w:val="22"/>
          <w:szCs w:val="22"/>
        </w:rPr>
        <w:t>R Jones (Clerk &amp; Surveyor)</w:t>
      </w:r>
    </w:p>
    <w:p w14:paraId="739C7815" w14:textId="65E2A6E4" w:rsidR="00673690" w:rsidRPr="00EA2714" w:rsidRDefault="00673690" w:rsidP="003115CF">
      <w:pPr>
        <w:ind w:firstLine="720"/>
        <w:rPr>
          <w:rFonts w:ascii="Arial" w:hAnsi="Arial" w:cs="Arial"/>
          <w:sz w:val="22"/>
          <w:szCs w:val="22"/>
        </w:rPr>
      </w:pPr>
    </w:p>
    <w:tbl>
      <w:tblPr>
        <w:tblW w:w="9356" w:type="dxa"/>
        <w:tblInd w:w="567" w:type="dxa"/>
        <w:tblLayout w:type="fixed"/>
        <w:tblLook w:val="00A0" w:firstRow="1" w:lastRow="0" w:firstColumn="1" w:lastColumn="0" w:noHBand="0" w:noVBand="0"/>
      </w:tblPr>
      <w:tblGrid>
        <w:gridCol w:w="704"/>
        <w:gridCol w:w="8652"/>
      </w:tblGrid>
      <w:tr w:rsidR="009F7DB7" w:rsidRPr="00EA2714" w14:paraId="626363A3" w14:textId="77777777" w:rsidTr="00E33F0D">
        <w:trPr>
          <w:trHeight w:val="212"/>
        </w:trPr>
        <w:tc>
          <w:tcPr>
            <w:tcW w:w="704" w:type="dxa"/>
          </w:tcPr>
          <w:p w14:paraId="5C12B8CF" w14:textId="77777777" w:rsidR="009F7DB7" w:rsidRPr="00EA2714" w:rsidRDefault="005E5ECF" w:rsidP="003115CF">
            <w:pPr>
              <w:numPr>
                <w:ilvl w:val="0"/>
                <w:numId w:val="1"/>
              </w:numPr>
              <w:rPr>
                <w:rFonts w:ascii="Arial" w:hAnsi="Arial" w:cs="Arial"/>
                <w:b/>
                <w:sz w:val="22"/>
                <w:szCs w:val="22"/>
              </w:rPr>
            </w:pPr>
            <w:r w:rsidRPr="00EA2714">
              <w:rPr>
                <w:rFonts w:ascii="Arial" w:hAnsi="Arial" w:cs="Arial"/>
                <w:b/>
                <w:sz w:val="22"/>
                <w:szCs w:val="22"/>
              </w:rPr>
              <w:t xml:space="preserve"> </w:t>
            </w:r>
          </w:p>
        </w:tc>
        <w:tc>
          <w:tcPr>
            <w:tcW w:w="8652" w:type="dxa"/>
          </w:tcPr>
          <w:p w14:paraId="5548BC0F" w14:textId="77777777" w:rsidR="009F7DB7" w:rsidRPr="00EA2714" w:rsidRDefault="009F7DB7" w:rsidP="003115CF">
            <w:pPr>
              <w:jc w:val="both"/>
              <w:rPr>
                <w:rFonts w:ascii="Arial" w:hAnsi="Arial" w:cs="Arial"/>
                <w:b/>
                <w:sz w:val="22"/>
                <w:szCs w:val="22"/>
              </w:rPr>
            </w:pPr>
            <w:r w:rsidRPr="00EA2714">
              <w:rPr>
                <w:rFonts w:ascii="Arial" w:hAnsi="Arial" w:cs="Arial"/>
                <w:b/>
                <w:sz w:val="22"/>
                <w:szCs w:val="22"/>
              </w:rPr>
              <w:t>Apologies for absence</w:t>
            </w:r>
          </w:p>
        </w:tc>
      </w:tr>
      <w:tr w:rsidR="009F7DB7" w:rsidRPr="00EA2714" w14:paraId="14AF2196" w14:textId="77777777" w:rsidTr="00E33F0D">
        <w:trPr>
          <w:trHeight w:val="203"/>
        </w:trPr>
        <w:tc>
          <w:tcPr>
            <w:tcW w:w="704" w:type="dxa"/>
          </w:tcPr>
          <w:p w14:paraId="19F25C67" w14:textId="77777777" w:rsidR="009F7DB7" w:rsidRPr="00EA2714" w:rsidRDefault="009F7DB7" w:rsidP="003115CF">
            <w:pPr>
              <w:ind w:left="501"/>
              <w:rPr>
                <w:rFonts w:ascii="Arial" w:hAnsi="Arial" w:cs="Arial"/>
                <w:b/>
                <w:sz w:val="22"/>
                <w:szCs w:val="22"/>
              </w:rPr>
            </w:pPr>
          </w:p>
        </w:tc>
        <w:tc>
          <w:tcPr>
            <w:tcW w:w="8652" w:type="dxa"/>
          </w:tcPr>
          <w:p w14:paraId="01CF9C63" w14:textId="77777777" w:rsidR="009F7DB7" w:rsidRPr="00EA2714" w:rsidRDefault="009F7DB7" w:rsidP="003115CF">
            <w:pPr>
              <w:jc w:val="both"/>
              <w:rPr>
                <w:rFonts w:ascii="Arial" w:hAnsi="Arial" w:cs="Arial"/>
                <w:b/>
                <w:sz w:val="22"/>
                <w:szCs w:val="22"/>
              </w:rPr>
            </w:pPr>
          </w:p>
        </w:tc>
      </w:tr>
      <w:tr w:rsidR="00136B02" w:rsidRPr="00EA2714" w14:paraId="7343FC1C" w14:textId="77777777" w:rsidTr="00E33F0D">
        <w:trPr>
          <w:trHeight w:val="212"/>
        </w:trPr>
        <w:tc>
          <w:tcPr>
            <w:tcW w:w="704" w:type="dxa"/>
          </w:tcPr>
          <w:p w14:paraId="0B5BE543" w14:textId="77777777" w:rsidR="00136B02" w:rsidRPr="00EA2714" w:rsidRDefault="00136B02" w:rsidP="00136B02">
            <w:pPr>
              <w:pStyle w:val="ListParagraph"/>
              <w:numPr>
                <w:ilvl w:val="0"/>
                <w:numId w:val="3"/>
              </w:numPr>
              <w:rPr>
                <w:rFonts w:ascii="Arial" w:hAnsi="Arial" w:cs="Arial"/>
                <w:b/>
                <w:sz w:val="22"/>
                <w:szCs w:val="22"/>
              </w:rPr>
            </w:pPr>
          </w:p>
        </w:tc>
        <w:tc>
          <w:tcPr>
            <w:tcW w:w="8652" w:type="dxa"/>
          </w:tcPr>
          <w:p w14:paraId="5F76FFE6" w14:textId="13E8EDDB" w:rsidR="00136B02" w:rsidRPr="00F31496" w:rsidRDefault="00136B02" w:rsidP="00F31496">
            <w:pPr>
              <w:rPr>
                <w:rFonts w:ascii="Arial" w:hAnsi="Arial" w:cs="Arial"/>
                <w:color w:val="EE0000"/>
                <w:sz w:val="22"/>
                <w:szCs w:val="22"/>
              </w:rPr>
            </w:pPr>
            <w:r w:rsidRPr="00EA2714">
              <w:rPr>
                <w:rFonts w:ascii="Arial" w:hAnsi="Arial" w:cs="Arial"/>
                <w:sz w:val="22"/>
                <w:szCs w:val="22"/>
              </w:rPr>
              <w:t>Th</w:t>
            </w:r>
            <w:r w:rsidR="00DF69D5">
              <w:rPr>
                <w:rFonts w:ascii="Arial" w:hAnsi="Arial" w:cs="Arial"/>
                <w:sz w:val="22"/>
                <w:szCs w:val="22"/>
              </w:rPr>
              <w:t>is</w:t>
            </w:r>
            <w:r w:rsidRPr="00EA2714">
              <w:rPr>
                <w:rFonts w:ascii="Arial" w:hAnsi="Arial" w:cs="Arial"/>
                <w:sz w:val="22"/>
                <w:szCs w:val="22"/>
              </w:rPr>
              <w:t xml:space="preserve"> were received from</w:t>
            </w:r>
            <w:r w:rsidR="004C041E">
              <w:rPr>
                <w:rFonts w:ascii="Arial" w:hAnsi="Arial" w:cs="Arial"/>
                <w:sz w:val="22"/>
                <w:szCs w:val="22"/>
              </w:rPr>
              <w:t xml:space="preserve"> C Sandells.</w:t>
            </w:r>
            <w:r w:rsidRPr="00EA2714">
              <w:rPr>
                <w:rFonts w:ascii="Arial" w:hAnsi="Arial" w:cs="Arial"/>
                <w:sz w:val="22"/>
                <w:szCs w:val="22"/>
              </w:rPr>
              <w:t xml:space="preserve"> </w:t>
            </w:r>
            <w:r w:rsidR="004C041E">
              <w:rPr>
                <w:rFonts w:ascii="Arial" w:hAnsi="Arial" w:cs="Arial"/>
                <w:sz w:val="22"/>
                <w:szCs w:val="22"/>
              </w:rPr>
              <w:t xml:space="preserve">                         </w:t>
            </w:r>
            <w:r w:rsidR="00F31496">
              <w:rPr>
                <w:rFonts w:ascii="Arial" w:hAnsi="Arial" w:cs="Arial"/>
                <w:sz w:val="22"/>
                <w:szCs w:val="22"/>
              </w:rPr>
              <w:t>.</w:t>
            </w:r>
            <w:r>
              <w:rPr>
                <w:rFonts w:ascii="Arial" w:hAnsi="Arial" w:cs="Arial"/>
                <w:sz w:val="22"/>
                <w:szCs w:val="22"/>
              </w:rPr>
              <w:t xml:space="preserve"> </w:t>
            </w:r>
          </w:p>
        </w:tc>
      </w:tr>
      <w:tr w:rsidR="009F7DB7" w:rsidRPr="00EA2714" w14:paraId="66776DA1" w14:textId="77777777" w:rsidTr="00E33F0D">
        <w:trPr>
          <w:trHeight w:val="212"/>
        </w:trPr>
        <w:tc>
          <w:tcPr>
            <w:tcW w:w="704" w:type="dxa"/>
          </w:tcPr>
          <w:p w14:paraId="6271729A" w14:textId="77777777" w:rsidR="009F7DB7" w:rsidRPr="00EA2714" w:rsidRDefault="009F7DB7" w:rsidP="003115CF">
            <w:pPr>
              <w:ind w:left="501"/>
              <w:rPr>
                <w:rFonts w:ascii="Arial" w:hAnsi="Arial" w:cs="Arial"/>
                <w:b/>
                <w:sz w:val="22"/>
                <w:szCs w:val="22"/>
              </w:rPr>
            </w:pPr>
          </w:p>
        </w:tc>
        <w:tc>
          <w:tcPr>
            <w:tcW w:w="8652" w:type="dxa"/>
          </w:tcPr>
          <w:p w14:paraId="354656A9" w14:textId="77777777" w:rsidR="009F7DB7" w:rsidRPr="00EA2714" w:rsidRDefault="009F7DB7" w:rsidP="003115CF">
            <w:pPr>
              <w:jc w:val="both"/>
              <w:rPr>
                <w:rFonts w:ascii="Arial" w:hAnsi="Arial" w:cs="Arial"/>
                <w:b/>
                <w:sz w:val="22"/>
                <w:szCs w:val="22"/>
              </w:rPr>
            </w:pPr>
          </w:p>
        </w:tc>
      </w:tr>
      <w:tr w:rsidR="00575C74" w:rsidRPr="00EA2714" w14:paraId="3480C835" w14:textId="77777777" w:rsidTr="00E33F0D">
        <w:trPr>
          <w:trHeight w:val="212"/>
        </w:trPr>
        <w:tc>
          <w:tcPr>
            <w:tcW w:w="704" w:type="dxa"/>
          </w:tcPr>
          <w:p w14:paraId="6966DFA8" w14:textId="77777777" w:rsidR="00575C74" w:rsidRPr="00EA2714" w:rsidRDefault="00575C74" w:rsidP="00575C74">
            <w:pPr>
              <w:numPr>
                <w:ilvl w:val="0"/>
                <w:numId w:val="1"/>
              </w:numPr>
              <w:rPr>
                <w:rFonts w:ascii="Arial" w:hAnsi="Arial" w:cs="Arial"/>
                <w:b/>
                <w:sz w:val="22"/>
                <w:szCs w:val="22"/>
              </w:rPr>
            </w:pPr>
          </w:p>
        </w:tc>
        <w:tc>
          <w:tcPr>
            <w:tcW w:w="8652" w:type="dxa"/>
          </w:tcPr>
          <w:p w14:paraId="2A9F18A2" w14:textId="7EB44C9C" w:rsidR="00575C74" w:rsidRPr="00EA2714" w:rsidRDefault="008209E9" w:rsidP="003115CF">
            <w:pPr>
              <w:jc w:val="both"/>
              <w:rPr>
                <w:rFonts w:ascii="Arial" w:hAnsi="Arial" w:cs="Arial"/>
                <w:b/>
                <w:sz w:val="22"/>
                <w:szCs w:val="22"/>
              </w:rPr>
            </w:pPr>
            <w:r w:rsidRPr="00EA2714">
              <w:rPr>
                <w:rFonts w:ascii="Arial" w:hAnsi="Arial" w:cs="Arial"/>
                <w:b/>
                <w:sz w:val="22"/>
                <w:szCs w:val="22"/>
              </w:rPr>
              <w:t>To Approve the Minutes of the Meeting held on</w:t>
            </w:r>
            <w:r w:rsidR="004C041E">
              <w:rPr>
                <w:rFonts w:ascii="Arial" w:hAnsi="Arial" w:cs="Arial"/>
                <w:b/>
                <w:sz w:val="22"/>
                <w:szCs w:val="22"/>
              </w:rPr>
              <w:t xml:space="preserve"> 16 October 2025</w:t>
            </w:r>
          </w:p>
        </w:tc>
      </w:tr>
      <w:tr w:rsidR="00575C74" w:rsidRPr="00EA2714" w14:paraId="19330D74" w14:textId="77777777" w:rsidTr="00E33F0D">
        <w:trPr>
          <w:trHeight w:val="212"/>
        </w:trPr>
        <w:tc>
          <w:tcPr>
            <w:tcW w:w="704" w:type="dxa"/>
          </w:tcPr>
          <w:p w14:paraId="1649D274" w14:textId="77777777" w:rsidR="00575C74" w:rsidRPr="00EA2714" w:rsidRDefault="00575C74" w:rsidP="003115CF">
            <w:pPr>
              <w:ind w:left="501"/>
              <w:rPr>
                <w:rFonts w:ascii="Arial" w:hAnsi="Arial" w:cs="Arial"/>
                <w:bCs/>
                <w:sz w:val="22"/>
                <w:szCs w:val="22"/>
              </w:rPr>
            </w:pPr>
          </w:p>
        </w:tc>
        <w:tc>
          <w:tcPr>
            <w:tcW w:w="8652" w:type="dxa"/>
          </w:tcPr>
          <w:p w14:paraId="291B5906" w14:textId="77777777" w:rsidR="00575C74" w:rsidRPr="00EA2714" w:rsidRDefault="00575C74" w:rsidP="003115CF">
            <w:pPr>
              <w:jc w:val="both"/>
              <w:rPr>
                <w:rFonts w:ascii="Arial" w:hAnsi="Arial" w:cs="Arial"/>
                <w:bCs/>
                <w:sz w:val="22"/>
                <w:szCs w:val="22"/>
              </w:rPr>
            </w:pPr>
          </w:p>
        </w:tc>
      </w:tr>
      <w:tr w:rsidR="00575C74" w:rsidRPr="00EA2714" w14:paraId="7E9BE837" w14:textId="77777777" w:rsidTr="00E33F0D">
        <w:trPr>
          <w:trHeight w:val="212"/>
        </w:trPr>
        <w:tc>
          <w:tcPr>
            <w:tcW w:w="704" w:type="dxa"/>
          </w:tcPr>
          <w:p w14:paraId="5697DF8D" w14:textId="77777777" w:rsidR="00575C74" w:rsidRPr="00EA2714" w:rsidRDefault="00575C74" w:rsidP="00575C74">
            <w:pPr>
              <w:pStyle w:val="ListParagraph"/>
              <w:numPr>
                <w:ilvl w:val="0"/>
                <w:numId w:val="41"/>
              </w:numPr>
              <w:rPr>
                <w:rFonts w:ascii="Arial" w:hAnsi="Arial" w:cs="Arial"/>
                <w:bCs/>
                <w:sz w:val="22"/>
                <w:szCs w:val="22"/>
              </w:rPr>
            </w:pPr>
          </w:p>
        </w:tc>
        <w:tc>
          <w:tcPr>
            <w:tcW w:w="8652" w:type="dxa"/>
          </w:tcPr>
          <w:p w14:paraId="1B67F7D8" w14:textId="73F327AC" w:rsidR="00575C74" w:rsidRPr="00EA2714" w:rsidRDefault="004C041E" w:rsidP="003115CF">
            <w:pPr>
              <w:jc w:val="both"/>
              <w:rPr>
                <w:rFonts w:ascii="Arial" w:hAnsi="Arial" w:cs="Arial"/>
                <w:bCs/>
                <w:sz w:val="22"/>
                <w:szCs w:val="22"/>
              </w:rPr>
            </w:pPr>
            <w:r>
              <w:rPr>
                <w:rFonts w:ascii="Arial" w:hAnsi="Arial" w:cs="Arial"/>
                <w:bCs/>
                <w:sz w:val="22"/>
                <w:szCs w:val="22"/>
              </w:rPr>
              <w:t>These were approved by the Board and signed by the Chairman.</w:t>
            </w:r>
          </w:p>
        </w:tc>
      </w:tr>
      <w:tr w:rsidR="00575C74" w:rsidRPr="00EA2714" w14:paraId="34962B78" w14:textId="77777777" w:rsidTr="00E33F0D">
        <w:trPr>
          <w:trHeight w:val="212"/>
        </w:trPr>
        <w:tc>
          <w:tcPr>
            <w:tcW w:w="704" w:type="dxa"/>
          </w:tcPr>
          <w:p w14:paraId="7B5315DF" w14:textId="77777777" w:rsidR="00575C74" w:rsidRPr="00EA2714" w:rsidRDefault="00575C74" w:rsidP="003115CF">
            <w:pPr>
              <w:ind w:left="501"/>
              <w:rPr>
                <w:rFonts w:ascii="Arial" w:hAnsi="Arial" w:cs="Arial"/>
                <w:bCs/>
                <w:sz w:val="22"/>
                <w:szCs w:val="22"/>
              </w:rPr>
            </w:pPr>
          </w:p>
        </w:tc>
        <w:tc>
          <w:tcPr>
            <w:tcW w:w="8652" w:type="dxa"/>
          </w:tcPr>
          <w:p w14:paraId="3D7B0C5D" w14:textId="77777777" w:rsidR="00575C74" w:rsidRPr="00EA2714" w:rsidRDefault="00575C74" w:rsidP="003115CF">
            <w:pPr>
              <w:jc w:val="both"/>
              <w:rPr>
                <w:rFonts w:ascii="Arial" w:hAnsi="Arial" w:cs="Arial"/>
                <w:bCs/>
                <w:sz w:val="22"/>
                <w:szCs w:val="22"/>
              </w:rPr>
            </w:pPr>
          </w:p>
        </w:tc>
      </w:tr>
      <w:tr w:rsidR="00AC535A" w:rsidRPr="00EA2714" w14:paraId="3C4AF369" w14:textId="77777777" w:rsidTr="00E33F0D">
        <w:trPr>
          <w:trHeight w:val="212"/>
        </w:trPr>
        <w:tc>
          <w:tcPr>
            <w:tcW w:w="704" w:type="dxa"/>
          </w:tcPr>
          <w:p w14:paraId="729F1EF6" w14:textId="77777777" w:rsidR="00AC535A" w:rsidRPr="00AC535A" w:rsidRDefault="00AC535A" w:rsidP="00AC535A">
            <w:pPr>
              <w:numPr>
                <w:ilvl w:val="0"/>
                <w:numId w:val="1"/>
              </w:numPr>
              <w:rPr>
                <w:rFonts w:ascii="Arial" w:hAnsi="Arial" w:cs="Arial"/>
                <w:b/>
                <w:sz w:val="22"/>
                <w:szCs w:val="22"/>
              </w:rPr>
            </w:pPr>
          </w:p>
        </w:tc>
        <w:tc>
          <w:tcPr>
            <w:tcW w:w="8652" w:type="dxa"/>
          </w:tcPr>
          <w:p w14:paraId="5D73BDF3" w14:textId="5245F86E" w:rsidR="00AC535A" w:rsidRPr="00AC535A" w:rsidRDefault="00AC535A" w:rsidP="003115CF">
            <w:pPr>
              <w:jc w:val="both"/>
              <w:rPr>
                <w:rFonts w:ascii="Arial" w:hAnsi="Arial" w:cs="Arial"/>
                <w:b/>
                <w:sz w:val="22"/>
                <w:szCs w:val="22"/>
              </w:rPr>
            </w:pPr>
            <w:r>
              <w:rPr>
                <w:rFonts w:ascii="Arial" w:hAnsi="Arial" w:cs="Arial"/>
                <w:b/>
                <w:sz w:val="22"/>
                <w:szCs w:val="22"/>
              </w:rPr>
              <w:t>Matters Arising</w:t>
            </w:r>
          </w:p>
        </w:tc>
      </w:tr>
      <w:tr w:rsidR="00AC535A" w:rsidRPr="00EA2714" w14:paraId="3ECD75FF" w14:textId="77777777" w:rsidTr="00E33F0D">
        <w:trPr>
          <w:trHeight w:val="212"/>
        </w:trPr>
        <w:tc>
          <w:tcPr>
            <w:tcW w:w="704" w:type="dxa"/>
          </w:tcPr>
          <w:p w14:paraId="79A79E37" w14:textId="77777777" w:rsidR="00AC535A" w:rsidRPr="00EA2714" w:rsidRDefault="00AC535A" w:rsidP="003115CF">
            <w:pPr>
              <w:ind w:left="501"/>
              <w:rPr>
                <w:rFonts w:ascii="Arial" w:hAnsi="Arial" w:cs="Arial"/>
                <w:bCs/>
                <w:sz w:val="22"/>
                <w:szCs w:val="22"/>
              </w:rPr>
            </w:pPr>
          </w:p>
        </w:tc>
        <w:tc>
          <w:tcPr>
            <w:tcW w:w="8652" w:type="dxa"/>
          </w:tcPr>
          <w:p w14:paraId="2E6DA130" w14:textId="77777777" w:rsidR="00AC535A" w:rsidRPr="00EA2714" w:rsidRDefault="00AC535A" w:rsidP="003115CF">
            <w:pPr>
              <w:jc w:val="both"/>
              <w:rPr>
                <w:rFonts w:ascii="Arial" w:hAnsi="Arial" w:cs="Arial"/>
                <w:bCs/>
                <w:sz w:val="22"/>
                <w:szCs w:val="22"/>
              </w:rPr>
            </w:pPr>
          </w:p>
        </w:tc>
      </w:tr>
      <w:tr w:rsidR="00AC535A" w:rsidRPr="00EA2714" w14:paraId="2470EB97" w14:textId="77777777" w:rsidTr="00E33F0D">
        <w:trPr>
          <w:trHeight w:val="212"/>
        </w:trPr>
        <w:tc>
          <w:tcPr>
            <w:tcW w:w="704" w:type="dxa"/>
          </w:tcPr>
          <w:p w14:paraId="6B347D05" w14:textId="77777777" w:rsidR="00AC535A" w:rsidRPr="00E04A4D" w:rsidRDefault="00AC535A" w:rsidP="00E04A4D">
            <w:pPr>
              <w:pStyle w:val="ListParagraph"/>
              <w:numPr>
                <w:ilvl w:val="0"/>
                <w:numId w:val="71"/>
              </w:numPr>
              <w:rPr>
                <w:rFonts w:ascii="Arial" w:hAnsi="Arial" w:cs="Arial"/>
                <w:bCs/>
                <w:sz w:val="22"/>
                <w:szCs w:val="22"/>
              </w:rPr>
            </w:pPr>
          </w:p>
        </w:tc>
        <w:tc>
          <w:tcPr>
            <w:tcW w:w="8652" w:type="dxa"/>
          </w:tcPr>
          <w:p w14:paraId="57AD0A4C" w14:textId="0798545C" w:rsidR="00AC535A" w:rsidRPr="00EA2714" w:rsidRDefault="00AC535A" w:rsidP="003115CF">
            <w:pPr>
              <w:jc w:val="both"/>
              <w:rPr>
                <w:rFonts w:ascii="Arial" w:hAnsi="Arial" w:cs="Arial"/>
                <w:bCs/>
                <w:sz w:val="22"/>
                <w:szCs w:val="22"/>
              </w:rPr>
            </w:pPr>
            <w:r>
              <w:rPr>
                <w:rFonts w:ascii="Arial" w:hAnsi="Arial" w:cs="Arial"/>
                <w:bCs/>
                <w:sz w:val="22"/>
                <w:szCs w:val="22"/>
              </w:rPr>
              <w:t>There were none.</w:t>
            </w:r>
          </w:p>
        </w:tc>
      </w:tr>
      <w:tr w:rsidR="00AC535A" w:rsidRPr="00EA2714" w14:paraId="5770B0C4" w14:textId="77777777" w:rsidTr="00E33F0D">
        <w:trPr>
          <w:trHeight w:val="212"/>
        </w:trPr>
        <w:tc>
          <w:tcPr>
            <w:tcW w:w="704" w:type="dxa"/>
          </w:tcPr>
          <w:p w14:paraId="11FBCAA9" w14:textId="77777777" w:rsidR="00AC535A" w:rsidRPr="00EA2714" w:rsidRDefault="00AC535A" w:rsidP="003115CF">
            <w:pPr>
              <w:ind w:left="501"/>
              <w:rPr>
                <w:rFonts w:ascii="Arial" w:hAnsi="Arial" w:cs="Arial"/>
                <w:bCs/>
                <w:sz w:val="22"/>
                <w:szCs w:val="22"/>
              </w:rPr>
            </w:pPr>
          </w:p>
        </w:tc>
        <w:tc>
          <w:tcPr>
            <w:tcW w:w="8652" w:type="dxa"/>
          </w:tcPr>
          <w:p w14:paraId="039A746A" w14:textId="77777777" w:rsidR="00AC535A" w:rsidRPr="00EA2714" w:rsidRDefault="00AC535A" w:rsidP="003115CF">
            <w:pPr>
              <w:jc w:val="both"/>
              <w:rPr>
                <w:rFonts w:ascii="Arial" w:hAnsi="Arial" w:cs="Arial"/>
                <w:bCs/>
                <w:sz w:val="22"/>
                <w:szCs w:val="22"/>
              </w:rPr>
            </w:pPr>
          </w:p>
        </w:tc>
      </w:tr>
      <w:tr w:rsidR="004C041E" w:rsidRPr="00EA2714" w14:paraId="55CE51E4" w14:textId="77777777" w:rsidTr="00E33F0D">
        <w:trPr>
          <w:trHeight w:val="212"/>
        </w:trPr>
        <w:tc>
          <w:tcPr>
            <w:tcW w:w="704" w:type="dxa"/>
          </w:tcPr>
          <w:p w14:paraId="2187102E" w14:textId="77777777" w:rsidR="004C041E" w:rsidRPr="004C041E" w:rsidRDefault="004C041E" w:rsidP="004C041E">
            <w:pPr>
              <w:numPr>
                <w:ilvl w:val="0"/>
                <w:numId w:val="1"/>
              </w:numPr>
              <w:rPr>
                <w:rFonts w:ascii="Arial" w:hAnsi="Arial" w:cs="Arial"/>
                <w:b/>
                <w:sz w:val="22"/>
                <w:szCs w:val="22"/>
              </w:rPr>
            </w:pPr>
          </w:p>
        </w:tc>
        <w:tc>
          <w:tcPr>
            <w:tcW w:w="8652" w:type="dxa"/>
          </w:tcPr>
          <w:p w14:paraId="558476CC" w14:textId="7075B53D" w:rsidR="004C041E" w:rsidRPr="00EA2714" w:rsidRDefault="004C041E" w:rsidP="004C041E">
            <w:pPr>
              <w:jc w:val="both"/>
              <w:rPr>
                <w:rFonts w:ascii="Arial" w:hAnsi="Arial" w:cs="Arial"/>
                <w:bCs/>
                <w:sz w:val="22"/>
                <w:szCs w:val="22"/>
              </w:rPr>
            </w:pPr>
            <w:r w:rsidRPr="00EA2714">
              <w:rPr>
                <w:rFonts w:ascii="Arial" w:hAnsi="Arial" w:cs="Arial"/>
                <w:b/>
                <w:sz w:val="22"/>
                <w:szCs w:val="22"/>
              </w:rPr>
              <w:t>Surveyors Report</w:t>
            </w:r>
          </w:p>
        </w:tc>
      </w:tr>
      <w:tr w:rsidR="004C041E" w:rsidRPr="00EA2714" w14:paraId="3C26930E" w14:textId="77777777" w:rsidTr="00E33F0D">
        <w:trPr>
          <w:trHeight w:val="212"/>
        </w:trPr>
        <w:tc>
          <w:tcPr>
            <w:tcW w:w="704" w:type="dxa"/>
          </w:tcPr>
          <w:p w14:paraId="61DCBAD6" w14:textId="77777777" w:rsidR="004C041E" w:rsidRPr="00EA2714" w:rsidRDefault="004C041E" w:rsidP="004C041E">
            <w:pPr>
              <w:ind w:left="501"/>
              <w:rPr>
                <w:rFonts w:ascii="Arial" w:hAnsi="Arial" w:cs="Arial"/>
                <w:bCs/>
                <w:sz w:val="22"/>
                <w:szCs w:val="22"/>
              </w:rPr>
            </w:pPr>
          </w:p>
        </w:tc>
        <w:tc>
          <w:tcPr>
            <w:tcW w:w="8652" w:type="dxa"/>
          </w:tcPr>
          <w:p w14:paraId="6BF8A032" w14:textId="77777777" w:rsidR="004C041E" w:rsidRPr="00EA2714" w:rsidRDefault="004C041E" w:rsidP="004C041E">
            <w:pPr>
              <w:jc w:val="both"/>
              <w:rPr>
                <w:rFonts w:ascii="Arial" w:hAnsi="Arial" w:cs="Arial"/>
                <w:bCs/>
                <w:sz w:val="22"/>
                <w:szCs w:val="22"/>
              </w:rPr>
            </w:pPr>
          </w:p>
        </w:tc>
      </w:tr>
      <w:tr w:rsidR="004C041E" w:rsidRPr="00EA2714" w14:paraId="2C1E74D2" w14:textId="77777777" w:rsidTr="00E33F0D">
        <w:trPr>
          <w:trHeight w:val="212"/>
        </w:trPr>
        <w:tc>
          <w:tcPr>
            <w:tcW w:w="704" w:type="dxa"/>
          </w:tcPr>
          <w:p w14:paraId="2EE4415A" w14:textId="77777777" w:rsidR="004C041E" w:rsidRPr="000A6CF9" w:rsidRDefault="004C041E" w:rsidP="000A6CF9">
            <w:pPr>
              <w:pStyle w:val="ListParagraph"/>
              <w:numPr>
                <w:ilvl w:val="0"/>
                <w:numId w:val="77"/>
              </w:numPr>
              <w:rPr>
                <w:rFonts w:ascii="Arial" w:hAnsi="Arial" w:cs="Arial"/>
                <w:bCs/>
                <w:sz w:val="22"/>
                <w:szCs w:val="22"/>
              </w:rPr>
            </w:pPr>
          </w:p>
        </w:tc>
        <w:tc>
          <w:tcPr>
            <w:tcW w:w="8652" w:type="dxa"/>
          </w:tcPr>
          <w:p w14:paraId="05ABD531" w14:textId="1749773D" w:rsidR="004C041E" w:rsidRPr="00EA2714" w:rsidRDefault="000A6CF9" w:rsidP="004C041E">
            <w:pPr>
              <w:jc w:val="both"/>
              <w:rPr>
                <w:rFonts w:ascii="Arial" w:hAnsi="Arial" w:cs="Arial"/>
                <w:bCs/>
                <w:sz w:val="22"/>
                <w:szCs w:val="22"/>
              </w:rPr>
            </w:pPr>
            <w:r>
              <w:rPr>
                <w:rFonts w:ascii="Arial" w:hAnsi="Arial" w:cs="Arial"/>
                <w:bCs/>
                <w:sz w:val="22"/>
                <w:szCs w:val="22"/>
              </w:rPr>
              <w:t>D Bishop had completed all his contracted work and his invoice was awaited.</w:t>
            </w:r>
          </w:p>
        </w:tc>
      </w:tr>
      <w:tr w:rsidR="004C041E" w:rsidRPr="00EA2714" w14:paraId="69D62212" w14:textId="77777777" w:rsidTr="00E33F0D">
        <w:trPr>
          <w:trHeight w:val="212"/>
        </w:trPr>
        <w:tc>
          <w:tcPr>
            <w:tcW w:w="704" w:type="dxa"/>
          </w:tcPr>
          <w:p w14:paraId="01DD881B" w14:textId="77777777" w:rsidR="004C041E" w:rsidRPr="00EA2714" w:rsidRDefault="004C041E" w:rsidP="004C041E">
            <w:pPr>
              <w:ind w:left="501"/>
              <w:rPr>
                <w:rFonts w:ascii="Arial" w:hAnsi="Arial" w:cs="Arial"/>
                <w:bCs/>
                <w:sz w:val="22"/>
                <w:szCs w:val="22"/>
              </w:rPr>
            </w:pPr>
          </w:p>
        </w:tc>
        <w:tc>
          <w:tcPr>
            <w:tcW w:w="8652" w:type="dxa"/>
          </w:tcPr>
          <w:p w14:paraId="2ABB2DBB" w14:textId="77777777" w:rsidR="004C041E" w:rsidRPr="00EA2714" w:rsidRDefault="004C041E" w:rsidP="004C041E">
            <w:pPr>
              <w:jc w:val="both"/>
              <w:rPr>
                <w:rFonts w:ascii="Arial" w:hAnsi="Arial" w:cs="Arial"/>
                <w:bCs/>
                <w:sz w:val="22"/>
                <w:szCs w:val="22"/>
              </w:rPr>
            </w:pPr>
          </w:p>
        </w:tc>
      </w:tr>
      <w:tr w:rsidR="004C041E" w:rsidRPr="00EA2714" w14:paraId="2E071677" w14:textId="77777777" w:rsidTr="00E33F0D">
        <w:trPr>
          <w:trHeight w:val="212"/>
        </w:trPr>
        <w:tc>
          <w:tcPr>
            <w:tcW w:w="704" w:type="dxa"/>
          </w:tcPr>
          <w:p w14:paraId="56E5F3CA" w14:textId="77777777" w:rsidR="004C041E" w:rsidRPr="00EA2714" w:rsidRDefault="004C041E" w:rsidP="000A6CF9">
            <w:pPr>
              <w:pStyle w:val="ListParagraph"/>
              <w:numPr>
                <w:ilvl w:val="0"/>
                <w:numId w:val="77"/>
              </w:numPr>
              <w:rPr>
                <w:rFonts w:ascii="Arial" w:hAnsi="Arial" w:cs="Arial"/>
                <w:bCs/>
                <w:sz w:val="22"/>
                <w:szCs w:val="22"/>
              </w:rPr>
            </w:pPr>
          </w:p>
        </w:tc>
        <w:tc>
          <w:tcPr>
            <w:tcW w:w="8652" w:type="dxa"/>
          </w:tcPr>
          <w:p w14:paraId="4D7B2766" w14:textId="1C0CE19C" w:rsidR="004C041E" w:rsidRDefault="00201802" w:rsidP="004C041E">
            <w:pPr>
              <w:jc w:val="both"/>
              <w:rPr>
                <w:rFonts w:ascii="Arial" w:hAnsi="Arial" w:cs="Arial"/>
                <w:bCs/>
                <w:sz w:val="22"/>
                <w:szCs w:val="22"/>
              </w:rPr>
            </w:pPr>
            <w:r>
              <w:rPr>
                <w:rFonts w:ascii="Arial" w:hAnsi="Arial" w:cs="Arial"/>
                <w:bCs/>
                <w:sz w:val="22"/>
                <w:szCs w:val="22"/>
              </w:rPr>
              <w:t>T</w:t>
            </w:r>
            <w:r w:rsidR="000A6CF9">
              <w:rPr>
                <w:rFonts w:ascii="Arial" w:hAnsi="Arial" w:cs="Arial"/>
                <w:bCs/>
                <w:sz w:val="22"/>
                <w:szCs w:val="22"/>
              </w:rPr>
              <w:t xml:space="preserve">he Surveyor reported on an application under </w:t>
            </w:r>
            <w:r w:rsidR="00714745">
              <w:rPr>
                <w:rFonts w:ascii="Arial" w:hAnsi="Arial" w:cs="Arial"/>
                <w:bCs/>
                <w:sz w:val="22"/>
                <w:szCs w:val="22"/>
              </w:rPr>
              <w:t xml:space="preserve">the SVWMS Rea catchment pilot project for natural flood </w:t>
            </w:r>
            <w:r w:rsidR="00A87EF3">
              <w:rPr>
                <w:rFonts w:ascii="Arial" w:hAnsi="Arial" w:cs="Arial"/>
                <w:bCs/>
                <w:sz w:val="22"/>
                <w:szCs w:val="22"/>
              </w:rPr>
              <w:t xml:space="preserve">management </w:t>
            </w:r>
            <w:r w:rsidR="00714745">
              <w:rPr>
                <w:rFonts w:ascii="Arial" w:hAnsi="Arial" w:cs="Arial"/>
                <w:bCs/>
                <w:sz w:val="22"/>
                <w:szCs w:val="22"/>
              </w:rPr>
              <w:t>measures on the large 75 acre field belonging to the Smiths at Worthen Hall Farm.  The proposal was to create a channel leading off the Worthen Brook through slightly higher ground</w:t>
            </w:r>
            <w:r w:rsidR="00A627F5">
              <w:rPr>
                <w:rFonts w:ascii="Arial" w:hAnsi="Arial" w:cs="Arial"/>
                <w:bCs/>
                <w:sz w:val="22"/>
                <w:szCs w:val="22"/>
              </w:rPr>
              <w:t xml:space="preserve"> to reach this low lying field to create a number of shallow depressions/wetlands and allow water in peak flows to divert from the Worthen Brook and soak into this </w:t>
            </w:r>
            <w:r w:rsidR="00A87EF3">
              <w:rPr>
                <w:rFonts w:ascii="Arial" w:hAnsi="Arial" w:cs="Arial"/>
                <w:bCs/>
                <w:sz w:val="22"/>
                <w:szCs w:val="22"/>
              </w:rPr>
              <w:t>extensive</w:t>
            </w:r>
            <w:r w:rsidR="00A627F5">
              <w:rPr>
                <w:rFonts w:ascii="Arial" w:hAnsi="Arial" w:cs="Arial"/>
                <w:bCs/>
                <w:sz w:val="22"/>
                <w:szCs w:val="22"/>
              </w:rPr>
              <w:t xml:space="preserve"> area.  It was thought this could have a beneficial effect in reducing peak flood levels in the village of Worthen.  The EA permit was currently awaited.</w:t>
            </w:r>
          </w:p>
          <w:p w14:paraId="7A916BA3" w14:textId="77777777" w:rsidR="00A627F5" w:rsidRDefault="00A627F5" w:rsidP="004C041E">
            <w:pPr>
              <w:jc w:val="both"/>
              <w:rPr>
                <w:rFonts w:ascii="Arial" w:hAnsi="Arial" w:cs="Arial"/>
                <w:bCs/>
                <w:sz w:val="22"/>
                <w:szCs w:val="22"/>
              </w:rPr>
            </w:pPr>
          </w:p>
          <w:p w14:paraId="2B86AF73" w14:textId="77777777" w:rsidR="00A87EF3" w:rsidRDefault="00A627F5" w:rsidP="004C041E">
            <w:pPr>
              <w:jc w:val="both"/>
              <w:rPr>
                <w:rFonts w:ascii="Arial" w:hAnsi="Arial" w:cs="Arial"/>
                <w:bCs/>
                <w:sz w:val="22"/>
                <w:szCs w:val="22"/>
              </w:rPr>
            </w:pPr>
            <w:r>
              <w:rPr>
                <w:rFonts w:ascii="Arial" w:hAnsi="Arial" w:cs="Arial"/>
                <w:bCs/>
                <w:sz w:val="22"/>
                <w:szCs w:val="22"/>
              </w:rPr>
              <w:t>The Surveyor also reported</w:t>
            </w:r>
            <w:r w:rsidR="00A87EF3">
              <w:rPr>
                <w:rFonts w:ascii="Arial" w:hAnsi="Arial" w:cs="Arial"/>
                <w:bCs/>
                <w:sz w:val="22"/>
                <w:szCs w:val="22"/>
              </w:rPr>
              <w:t xml:space="preserve"> on</w:t>
            </w:r>
            <w:r>
              <w:rPr>
                <w:rFonts w:ascii="Arial" w:hAnsi="Arial" w:cs="Arial"/>
                <w:bCs/>
                <w:sz w:val="22"/>
                <w:szCs w:val="22"/>
              </w:rPr>
              <w:t xml:space="preserve"> a similar scheme under this project proposed for land belonging to D Lowe of </w:t>
            </w:r>
            <w:r w:rsidR="00201802">
              <w:rPr>
                <w:rFonts w:ascii="Arial" w:hAnsi="Arial" w:cs="Arial"/>
                <w:bCs/>
                <w:sz w:val="22"/>
                <w:szCs w:val="22"/>
              </w:rPr>
              <w:t>Oak House ,The Lea</w:t>
            </w:r>
            <w:r>
              <w:rPr>
                <w:rFonts w:ascii="Arial" w:hAnsi="Arial" w:cs="Arial"/>
                <w:bCs/>
                <w:sz w:val="22"/>
                <w:szCs w:val="22"/>
              </w:rPr>
              <w:t>.  A shallow bund would be created to prevent flood water</w:t>
            </w:r>
            <w:r w:rsidR="00201802">
              <w:rPr>
                <w:rFonts w:ascii="Arial" w:hAnsi="Arial" w:cs="Arial"/>
                <w:bCs/>
                <w:sz w:val="22"/>
                <w:szCs w:val="22"/>
              </w:rPr>
              <w:t xml:space="preserve"> on his land</w:t>
            </w:r>
            <w:r>
              <w:rPr>
                <w:rFonts w:ascii="Arial" w:hAnsi="Arial" w:cs="Arial"/>
                <w:bCs/>
                <w:sz w:val="22"/>
                <w:szCs w:val="22"/>
              </w:rPr>
              <w:t xml:space="preserve"> from flowing on to the public road</w:t>
            </w:r>
            <w:r w:rsidR="00201802">
              <w:rPr>
                <w:rFonts w:ascii="Arial" w:hAnsi="Arial" w:cs="Arial"/>
                <w:bCs/>
                <w:sz w:val="22"/>
                <w:szCs w:val="22"/>
              </w:rPr>
              <w:t>. The stored</w:t>
            </w:r>
            <w:r>
              <w:rPr>
                <w:rFonts w:ascii="Arial" w:hAnsi="Arial" w:cs="Arial"/>
                <w:bCs/>
                <w:sz w:val="22"/>
                <w:szCs w:val="22"/>
              </w:rPr>
              <w:t xml:space="preserve"> flood water </w:t>
            </w:r>
            <w:r w:rsidR="00201802">
              <w:rPr>
                <w:rFonts w:ascii="Arial" w:hAnsi="Arial" w:cs="Arial"/>
                <w:bCs/>
                <w:sz w:val="22"/>
                <w:szCs w:val="22"/>
              </w:rPr>
              <w:t xml:space="preserve">would then slowly flow back into the Rea via a small diameter pipe through the bund </w:t>
            </w:r>
            <w:r>
              <w:rPr>
                <w:rFonts w:ascii="Arial" w:hAnsi="Arial" w:cs="Arial"/>
                <w:bCs/>
                <w:sz w:val="22"/>
                <w:szCs w:val="22"/>
              </w:rPr>
              <w:t xml:space="preserve">when </w:t>
            </w:r>
            <w:r w:rsidR="00A87EF3">
              <w:rPr>
                <w:rFonts w:ascii="Arial" w:hAnsi="Arial" w:cs="Arial"/>
                <w:bCs/>
                <w:sz w:val="22"/>
                <w:szCs w:val="22"/>
              </w:rPr>
              <w:t xml:space="preserve">river </w:t>
            </w:r>
            <w:r>
              <w:rPr>
                <w:rFonts w:ascii="Arial" w:hAnsi="Arial" w:cs="Arial"/>
                <w:bCs/>
                <w:sz w:val="22"/>
                <w:szCs w:val="22"/>
              </w:rPr>
              <w:t>levels permit.  It was hoped this would stop the regular flooding seen on the public road.  A new culvert would</w:t>
            </w:r>
            <w:r w:rsidR="00201802">
              <w:rPr>
                <w:rFonts w:ascii="Arial" w:hAnsi="Arial" w:cs="Arial"/>
                <w:bCs/>
                <w:sz w:val="22"/>
                <w:szCs w:val="22"/>
              </w:rPr>
              <w:t xml:space="preserve"> need to</w:t>
            </w:r>
            <w:r>
              <w:rPr>
                <w:rFonts w:ascii="Arial" w:hAnsi="Arial" w:cs="Arial"/>
                <w:bCs/>
                <w:sz w:val="22"/>
                <w:szCs w:val="22"/>
              </w:rPr>
              <w:t xml:space="preserve"> be built across the incoming watercourse from the north</w:t>
            </w:r>
            <w:r w:rsidR="00201802">
              <w:rPr>
                <w:rFonts w:ascii="Arial" w:hAnsi="Arial" w:cs="Arial"/>
                <w:bCs/>
                <w:sz w:val="22"/>
                <w:szCs w:val="22"/>
              </w:rPr>
              <w:t xml:space="preserve"> which essentially is the source of this floodwater</w:t>
            </w:r>
            <w:r>
              <w:rPr>
                <w:rFonts w:ascii="Arial" w:hAnsi="Arial" w:cs="Arial"/>
                <w:bCs/>
                <w:sz w:val="22"/>
                <w:szCs w:val="22"/>
              </w:rPr>
              <w:t>.  Application for an EA permit has been submitted and it was probabl</w:t>
            </w:r>
            <w:r w:rsidR="00431C3C">
              <w:rPr>
                <w:rFonts w:ascii="Arial" w:hAnsi="Arial" w:cs="Arial"/>
                <w:bCs/>
                <w:sz w:val="22"/>
                <w:szCs w:val="22"/>
              </w:rPr>
              <w:t>e</w:t>
            </w:r>
            <w:r>
              <w:rPr>
                <w:rFonts w:ascii="Arial" w:hAnsi="Arial" w:cs="Arial"/>
                <w:bCs/>
                <w:sz w:val="22"/>
                <w:szCs w:val="22"/>
              </w:rPr>
              <w:t xml:space="preserve"> that this scheme </w:t>
            </w:r>
            <w:r w:rsidR="00201802">
              <w:rPr>
                <w:rFonts w:ascii="Arial" w:hAnsi="Arial" w:cs="Arial"/>
                <w:bCs/>
                <w:sz w:val="22"/>
                <w:szCs w:val="22"/>
              </w:rPr>
              <w:t>,</w:t>
            </w:r>
            <w:r>
              <w:rPr>
                <w:rFonts w:ascii="Arial" w:hAnsi="Arial" w:cs="Arial"/>
                <w:bCs/>
                <w:sz w:val="22"/>
                <w:szCs w:val="22"/>
              </w:rPr>
              <w:t>if approved,</w:t>
            </w:r>
            <w:r w:rsidR="00201802">
              <w:rPr>
                <w:rFonts w:ascii="Arial" w:hAnsi="Arial" w:cs="Arial"/>
                <w:bCs/>
                <w:sz w:val="22"/>
                <w:szCs w:val="22"/>
              </w:rPr>
              <w:t xml:space="preserve"> would be built</w:t>
            </w:r>
            <w:r>
              <w:rPr>
                <w:rFonts w:ascii="Arial" w:hAnsi="Arial" w:cs="Arial"/>
                <w:bCs/>
                <w:sz w:val="22"/>
                <w:szCs w:val="22"/>
              </w:rPr>
              <w:t xml:space="preserve"> during summer 2026. </w:t>
            </w:r>
          </w:p>
          <w:p w14:paraId="4EC671C3" w14:textId="22943A20" w:rsidR="00A627F5" w:rsidRPr="00EA2714" w:rsidRDefault="00A627F5" w:rsidP="004C041E">
            <w:pPr>
              <w:jc w:val="both"/>
              <w:rPr>
                <w:rFonts w:ascii="Arial" w:hAnsi="Arial" w:cs="Arial"/>
                <w:bCs/>
                <w:sz w:val="22"/>
                <w:szCs w:val="22"/>
              </w:rPr>
            </w:pPr>
            <w:r>
              <w:rPr>
                <w:rFonts w:ascii="Arial" w:hAnsi="Arial" w:cs="Arial"/>
                <w:bCs/>
                <w:sz w:val="22"/>
                <w:szCs w:val="22"/>
              </w:rPr>
              <w:t xml:space="preserve"> These schemes are fully funded by the project </w:t>
            </w:r>
            <w:r w:rsidR="00201802">
              <w:rPr>
                <w:rFonts w:ascii="Arial" w:hAnsi="Arial" w:cs="Arial"/>
                <w:bCs/>
                <w:sz w:val="22"/>
                <w:szCs w:val="22"/>
              </w:rPr>
              <w:t>but</w:t>
            </w:r>
            <w:r>
              <w:rPr>
                <w:rFonts w:ascii="Arial" w:hAnsi="Arial" w:cs="Arial"/>
                <w:bCs/>
                <w:sz w:val="22"/>
                <w:szCs w:val="22"/>
              </w:rPr>
              <w:t xml:space="preserve"> there is no ongoing management payment in respect of them.</w:t>
            </w:r>
          </w:p>
        </w:tc>
      </w:tr>
      <w:tr w:rsidR="004C041E" w:rsidRPr="00EA2714" w14:paraId="7BD0410E" w14:textId="77777777" w:rsidTr="00E33F0D">
        <w:trPr>
          <w:trHeight w:val="212"/>
        </w:trPr>
        <w:tc>
          <w:tcPr>
            <w:tcW w:w="704" w:type="dxa"/>
          </w:tcPr>
          <w:p w14:paraId="60F597CA" w14:textId="77777777" w:rsidR="004C041E" w:rsidRPr="00EA2714" w:rsidRDefault="004C041E" w:rsidP="004C041E">
            <w:pPr>
              <w:ind w:left="501"/>
              <w:rPr>
                <w:rFonts w:ascii="Arial" w:hAnsi="Arial" w:cs="Arial"/>
                <w:bCs/>
                <w:sz w:val="22"/>
                <w:szCs w:val="22"/>
              </w:rPr>
            </w:pPr>
          </w:p>
        </w:tc>
        <w:tc>
          <w:tcPr>
            <w:tcW w:w="8652" w:type="dxa"/>
          </w:tcPr>
          <w:p w14:paraId="48CD01F0" w14:textId="77777777" w:rsidR="004C041E" w:rsidRPr="00EA2714" w:rsidRDefault="004C041E" w:rsidP="004C041E">
            <w:pPr>
              <w:jc w:val="both"/>
              <w:rPr>
                <w:rFonts w:ascii="Arial" w:hAnsi="Arial" w:cs="Arial"/>
                <w:bCs/>
                <w:sz w:val="22"/>
                <w:szCs w:val="22"/>
              </w:rPr>
            </w:pPr>
          </w:p>
        </w:tc>
      </w:tr>
      <w:tr w:rsidR="004C041E" w:rsidRPr="00EA2714" w14:paraId="6EB02D50" w14:textId="77777777" w:rsidTr="00E33F0D">
        <w:trPr>
          <w:trHeight w:val="212"/>
        </w:trPr>
        <w:tc>
          <w:tcPr>
            <w:tcW w:w="704" w:type="dxa"/>
          </w:tcPr>
          <w:p w14:paraId="7F5CB35D" w14:textId="77777777" w:rsidR="004C041E" w:rsidRPr="00A627F5" w:rsidRDefault="004C041E" w:rsidP="00A627F5">
            <w:pPr>
              <w:numPr>
                <w:ilvl w:val="0"/>
                <w:numId w:val="1"/>
              </w:numPr>
              <w:rPr>
                <w:rFonts w:ascii="Arial" w:hAnsi="Arial" w:cs="Arial"/>
                <w:b/>
                <w:sz w:val="22"/>
                <w:szCs w:val="22"/>
              </w:rPr>
            </w:pPr>
          </w:p>
        </w:tc>
        <w:tc>
          <w:tcPr>
            <w:tcW w:w="8652" w:type="dxa"/>
          </w:tcPr>
          <w:p w14:paraId="2259EB9A" w14:textId="7E65FE47" w:rsidR="004C041E" w:rsidRPr="00EA2714" w:rsidRDefault="00A627F5" w:rsidP="004C041E">
            <w:pPr>
              <w:jc w:val="both"/>
              <w:rPr>
                <w:rFonts w:ascii="Arial" w:hAnsi="Arial" w:cs="Arial"/>
                <w:bCs/>
                <w:sz w:val="22"/>
                <w:szCs w:val="22"/>
              </w:rPr>
            </w:pPr>
            <w:r w:rsidRPr="00EA2714">
              <w:rPr>
                <w:rFonts w:ascii="Arial" w:hAnsi="Arial" w:cs="Arial"/>
                <w:b/>
                <w:sz w:val="22"/>
                <w:szCs w:val="22"/>
              </w:rPr>
              <w:t>Clerk’s Report</w:t>
            </w:r>
          </w:p>
        </w:tc>
      </w:tr>
      <w:tr w:rsidR="004C041E" w:rsidRPr="00EA2714" w14:paraId="3F908905" w14:textId="77777777" w:rsidTr="00E33F0D">
        <w:trPr>
          <w:trHeight w:val="212"/>
        </w:trPr>
        <w:tc>
          <w:tcPr>
            <w:tcW w:w="704" w:type="dxa"/>
          </w:tcPr>
          <w:p w14:paraId="010E12BF" w14:textId="77777777" w:rsidR="004C041E" w:rsidRPr="00EA2714" w:rsidRDefault="004C041E" w:rsidP="004C041E">
            <w:pPr>
              <w:ind w:left="501"/>
              <w:rPr>
                <w:rFonts w:ascii="Arial" w:hAnsi="Arial" w:cs="Arial"/>
                <w:bCs/>
                <w:sz w:val="22"/>
                <w:szCs w:val="22"/>
              </w:rPr>
            </w:pPr>
          </w:p>
        </w:tc>
        <w:tc>
          <w:tcPr>
            <w:tcW w:w="8652" w:type="dxa"/>
          </w:tcPr>
          <w:p w14:paraId="13F1D54C" w14:textId="77777777" w:rsidR="004C041E" w:rsidRPr="00EA2714" w:rsidRDefault="004C041E" w:rsidP="004C041E">
            <w:pPr>
              <w:jc w:val="both"/>
              <w:rPr>
                <w:rFonts w:ascii="Arial" w:hAnsi="Arial" w:cs="Arial"/>
                <w:bCs/>
                <w:sz w:val="22"/>
                <w:szCs w:val="22"/>
              </w:rPr>
            </w:pPr>
          </w:p>
        </w:tc>
      </w:tr>
      <w:tr w:rsidR="004C041E" w:rsidRPr="00EA2714" w14:paraId="572C330B" w14:textId="77777777" w:rsidTr="00E33F0D">
        <w:trPr>
          <w:trHeight w:val="212"/>
        </w:trPr>
        <w:tc>
          <w:tcPr>
            <w:tcW w:w="704" w:type="dxa"/>
          </w:tcPr>
          <w:p w14:paraId="06FADC35" w14:textId="77777777" w:rsidR="004C041E" w:rsidRPr="00EA2714" w:rsidRDefault="004C041E" w:rsidP="004C041E">
            <w:pPr>
              <w:pStyle w:val="ListParagraph"/>
              <w:numPr>
                <w:ilvl w:val="0"/>
                <w:numId w:val="42"/>
              </w:numPr>
              <w:rPr>
                <w:rFonts w:ascii="Arial" w:hAnsi="Arial" w:cs="Arial"/>
                <w:bCs/>
                <w:sz w:val="22"/>
                <w:szCs w:val="22"/>
              </w:rPr>
            </w:pPr>
          </w:p>
        </w:tc>
        <w:tc>
          <w:tcPr>
            <w:tcW w:w="8652" w:type="dxa"/>
          </w:tcPr>
          <w:p w14:paraId="60DE9CA4" w14:textId="5D2DAC37" w:rsidR="004C041E" w:rsidRPr="00E04A4D" w:rsidRDefault="004C041E" w:rsidP="004C041E">
            <w:pPr>
              <w:jc w:val="both"/>
              <w:rPr>
                <w:rFonts w:ascii="Arial" w:hAnsi="Arial" w:cs="Arial"/>
                <w:b/>
                <w:sz w:val="22"/>
                <w:szCs w:val="22"/>
              </w:rPr>
            </w:pPr>
            <w:r>
              <w:rPr>
                <w:rFonts w:ascii="Arial" w:hAnsi="Arial" w:cs="Arial"/>
                <w:bCs/>
                <w:sz w:val="22"/>
                <w:szCs w:val="22"/>
              </w:rPr>
              <w:t xml:space="preserve">Bank Balance at </w:t>
            </w:r>
            <w:r w:rsidR="0079762D">
              <w:rPr>
                <w:rFonts w:ascii="Arial" w:hAnsi="Arial" w:cs="Arial"/>
                <w:bCs/>
                <w:sz w:val="22"/>
                <w:szCs w:val="22"/>
              </w:rPr>
              <w:t>02.10</w:t>
            </w:r>
            <w:r>
              <w:rPr>
                <w:rFonts w:ascii="Arial" w:hAnsi="Arial" w:cs="Arial"/>
                <w:bCs/>
                <w:sz w:val="22"/>
                <w:szCs w:val="22"/>
              </w:rPr>
              <w:t xml:space="preserve">.25                                                                                          </w:t>
            </w:r>
            <w:r w:rsidR="0079762D" w:rsidRPr="002729A7">
              <w:rPr>
                <w:b/>
                <w:bCs/>
                <w:lang w:val="en-US"/>
              </w:rPr>
              <w:t>£</w:t>
            </w:r>
            <w:r w:rsidR="0079762D">
              <w:rPr>
                <w:b/>
                <w:bCs/>
                <w:lang w:val="en-US"/>
              </w:rPr>
              <w:t>9773.39</w:t>
            </w:r>
          </w:p>
        </w:tc>
      </w:tr>
      <w:tr w:rsidR="004C041E" w:rsidRPr="00EA2714" w14:paraId="57BFFA1A" w14:textId="77777777" w:rsidTr="00E33F0D">
        <w:trPr>
          <w:trHeight w:val="212"/>
        </w:trPr>
        <w:tc>
          <w:tcPr>
            <w:tcW w:w="704" w:type="dxa"/>
          </w:tcPr>
          <w:p w14:paraId="7D880D7C" w14:textId="77777777" w:rsidR="004C041E" w:rsidRPr="00EA2714" w:rsidRDefault="004C041E" w:rsidP="004C041E">
            <w:pPr>
              <w:pStyle w:val="ListParagraph"/>
              <w:ind w:left="360"/>
              <w:rPr>
                <w:rFonts w:ascii="Arial" w:hAnsi="Arial" w:cs="Arial"/>
                <w:bCs/>
                <w:sz w:val="22"/>
                <w:szCs w:val="22"/>
              </w:rPr>
            </w:pPr>
          </w:p>
        </w:tc>
        <w:tc>
          <w:tcPr>
            <w:tcW w:w="8652" w:type="dxa"/>
          </w:tcPr>
          <w:p w14:paraId="677A3E96" w14:textId="77777777" w:rsidR="004C041E" w:rsidRDefault="004C041E" w:rsidP="004C041E">
            <w:pPr>
              <w:jc w:val="both"/>
              <w:rPr>
                <w:rFonts w:ascii="Arial" w:hAnsi="Arial" w:cs="Arial"/>
                <w:bCs/>
                <w:sz w:val="22"/>
                <w:szCs w:val="22"/>
              </w:rPr>
            </w:pPr>
          </w:p>
        </w:tc>
      </w:tr>
      <w:tr w:rsidR="004C041E" w:rsidRPr="00EA2714" w14:paraId="00A171ED" w14:textId="77777777" w:rsidTr="00E33F0D">
        <w:trPr>
          <w:trHeight w:val="212"/>
        </w:trPr>
        <w:tc>
          <w:tcPr>
            <w:tcW w:w="704" w:type="dxa"/>
          </w:tcPr>
          <w:p w14:paraId="5BE1349A" w14:textId="77777777" w:rsidR="004C041E" w:rsidRPr="00EA2714" w:rsidRDefault="004C041E" w:rsidP="004C041E">
            <w:pPr>
              <w:pStyle w:val="ListParagraph"/>
              <w:numPr>
                <w:ilvl w:val="0"/>
                <w:numId w:val="42"/>
              </w:numPr>
              <w:rPr>
                <w:rFonts w:ascii="Arial" w:hAnsi="Arial" w:cs="Arial"/>
                <w:bCs/>
                <w:sz w:val="22"/>
                <w:szCs w:val="22"/>
              </w:rPr>
            </w:pPr>
          </w:p>
        </w:tc>
        <w:tc>
          <w:tcPr>
            <w:tcW w:w="8652" w:type="dxa"/>
          </w:tcPr>
          <w:p w14:paraId="38590060" w14:textId="77777777" w:rsidR="0079762D" w:rsidRPr="00431C3C" w:rsidRDefault="0079762D" w:rsidP="0079762D">
            <w:pPr>
              <w:spacing w:after="160" w:line="259" w:lineRule="auto"/>
              <w:contextualSpacing/>
              <w:rPr>
                <w:rFonts w:ascii="Arial" w:hAnsi="Arial" w:cs="Arial"/>
                <w:sz w:val="22"/>
                <w:szCs w:val="22"/>
                <w:lang w:val="en-US"/>
              </w:rPr>
            </w:pPr>
            <w:r w:rsidRPr="00431C3C">
              <w:rPr>
                <w:rFonts w:ascii="Arial" w:hAnsi="Arial" w:cs="Arial"/>
                <w:sz w:val="22"/>
                <w:szCs w:val="22"/>
                <w:lang w:val="en-US"/>
              </w:rPr>
              <w:t>Receipts since 2.10.25</w:t>
            </w:r>
          </w:p>
          <w:p w14:paraId="69ABD89A" w14:textId="5EEFB01F" w:rsidR="004C041E" w:rsidRDefault="0079762D" w:rsidP="0079762D">
            <w:pPr>
              <w:jc w:val="both"/>
              <w:rPr>
                <w:rFonts w:ascii="Arial" w:hAnsi="Arial" w:cs="Arial"/>
                <w:bCs/>
                <w:sz w:val="22"/>
                <w:szCs w:val="22"/>
              </w:rPr>
            </w:pPr>
            <w:r w:rsidRPr="00431C3C">
              <w:rPr>
                <w:rFonts w:ascii="Arial" w:hAnsi="Arial" w:cs="Arial"/>
                <w:sz w:val="22"/>
                <w:szCs w:val="22"/>
                <w:lang w:val="en-US"/>
              </w:rPr>
              <w:t xml:space="preserve">Rates collected                                         </w:t>
            </w:r>
            <w:r w:rsidR="00431C3C">
              <w:rPr>
                <w:rFonts w:ascii="Arial" w:hAnsi="Arial" w:cs="Arial"/>
                <w:sz w:val="22"/>
                <w:szCs w:val="22"/>
                <w:lang w:val="en-US"/>
              </w:rPr>
              <w:t xml:space="preserve"> </w:t>
            </w:r>
            <w:r w:rsidRPr="00431C3C">
              <w:rPr>
                <w:rFonts w:ascii="Arial" w:hAnsi="Arial" w:cs="Arial"/>
                <w:sz w:val="22"/>
                <w:szCs w:val="22"/>
                <w:lang w:val="en-US"/>
              </w:rPr>
              <w:t xml:space="preserve"> £13051.45</w:t>
            </w:r>
            <w:r w:rsidRPr="005542C3">
              <w:rPr>
                <w:lang w:val="en-US"/>
              </w:rPr>
              <w:t xml:space="preserve">           </w:t>
            </w:r>
            <w:r>
              <w:rPr>
                <w:lang w:val="en-US"/>
              </w:rPr>
              <w:t xml:space="preserve">                             </w:t>
            </w:r>
            <w:r w:rsidR="00431C3C">
              <w:rPr>
                <w:lang w:val="en-US"/>
              </w:rPr>
              <w:t xml:space="preserve">    </w:t>
            </w:r>
            <w:r>
              <w:rPr>
                <w:lang w:val="en-US"/>
              </w:rPr>
              <w:t xml:space="preserve"> </w:t>
            </w:r>
            <w:r w:rsidRPr="001F1C74">
              <w:rPr>
                <w:b/>
                <w:bCs/>
                <w:u w:val="single"/>
                <w:lang w:val="en-US"/>
              </w:rPr>
              <w:t>£13051.45</w:t>
            </w:r>
            <w:r w:rsidRPr="001F1C74">
              <w:rPr>
                <w:b/>
                <w:bCs/>
                <w:lang w:val="en-US"/>
              </w:rPr>
              <w:t xml:space="preserve">                              </w:t>
            </w:r>
          </w:p>
        </w:tc>
      </w:tr>
      <w:tr w:rsidR="004C041E" w:rsidRPr="00EA2714" w14:paraId="14F13010" w14:textId="77777777" w:rsidTr="00E33F0D">
        <w:trPr>
          <w:trHeight w:val="212"/>
        </w:trPr>
        <w:tc>
          <w:tcPr>
            <w:tcW w:w="704" w:type="dxa"/>
          </w:tcPr>
          <w:p w14:paraId="53847E68" w14:textId="77777777" w:rsidR="004C041E" w:rsidRPr="00EA2714" w:rsidRDefault="004C041E" w:rsidP="004C041E">
            <w:pPr>
              <w:pStyle w:val="ListParagraph"/>
              <w:ind w:left="360"/>
              <w:rPr>
                <w:rFonts w:ascii="Arial" w:hAnsi="Arial" w:cs="Arial"/>
                <w:bCs/>
                <w:sz w:val="22"/>
                <w:szCs w:val="22"/>
              </w:rPr>
            </w:pPr>
          </w:p>
        </w:tc>
        <w:tc>
          <w:tcPr>
            <w:tcW w:w="8652" w:type="dxa"/>
          </w:tcPr>
          <w:p w14:paraId="1CF24296" w14:textId="77777777" w:rsidR="004C041E" w:rsidRDefault="004C041E" w:rsidP="004C041E">
            <w:pPr>
              <w:jc w:val="both"/>
              <w:rPr>
                <w:rFonts w:ascii="Arial" w:hAnsi="Arial" w:cs="Arial"/>
                <w:bCs/>
                <w:sz w:val="22"/>
                <w:szCs w:val="22"/>
              </w:rPr>
            </w:pPr>
          </w:p>
        </w:tc>
      </w:tr>
      <w:tr w:rsidR="0079762D" w:rsidRPr="00EA2714" w14:paraId="3C4D9C3F" w14:textId="77777777" w:rsidTr="00E33F0D">
        <w:trPr>
          <w:trHeight w:val="212"/>
        </w:trPr>
        <w:tc>
          <w:tcPr>
            <w:tcW w:w="704" w:type="dxa"/>
          </w:tcPr>
          <w:p w14:paraId="526DD2DB" w14:textId="77777777" w:rsidR="0079762D" w:rsidRPr="00EA2714" w:rsidRDefault="0079762D" w:rsidP="004C041E">
            <w:pPr>
              <w:pStyle w:val="ListParagraph"/>
              <w:ind w:left="360"/>
              <w:rPr>
                <w:rFonts w:ascii="Arial" w:hAnsi="Arial" w:cs="Arial"/>
                <w:bCs/>
                <w:sz w:val="22"/>
                <w:szCs w:val="22"/>
              </w:rPr>
            </w:pPr>
          </w:p>
        </w:tc>
        <w:tc>
          <w:tcPr>
            <w:tcW w:w="8652" w:type="dxa"/>
          </w:tcPr>
          <w:p w14:paraId="5A3EF519" w14:textId="595B934A" w:rsidR="0079762D" w:rsidRDefault="0079762D" w:rsidP="004C041E">
            <w:pPr>
              <w:jc w:val="both"/>
              <w:rPr>
                <w:rFonts w:ascii="Arial" w:hAnsi="Arial" w:cs="Arial"/>
                <w:bCs/>
                <w:sz w:val="22"/>
                <w:szCs w:val="22"/>
              </w:rPr>
            </w:pPr>
            <w:r>
              <w:rPr>
                <w:rFonts w:ascii="Arial" w:hAnsi="Arial" w:cs="Arial"/>
                <w:bCs/>
                <w:sz w:val="22"/>
                <w:szCs w:val="22"/>
              </w:rPr>
              <w:t xml:space="preserve">                                                                                                                                  </w:t>
            </w:r>
            <w:r w:rsidRPr="001F1C74">
              <w:rPr>
                <w:b/>
                <w:bCs/>
                <w:lang w:val="en-US"/>
              </w:rPr>
              <w:t>£22824,84</w:t>
            </w:r>
          </w:p>
        </w:tc>
      </w:tr>
      <w:tr w:rsidR="004C041E" w:rsidRPr="00EA2714" w14:paraId="3DF1AC08" w14:textId="77777777" w:rsidTr="00E33F0D">
        <w:trPr>
          <w:trHeight w:val="212"/>
        </w:trPr>
        <w:tc>
          <w:tcPr>
            <w:tcW w:w="704" w:type="dxa"/>
          </w:tcPr>
          <w:p w14:paraId="61E24A7B" w14:textId="77777777" w:rsidR="004C041E" w:rsidRPr="00EA2714" w:rsidRDefault="004C041E" w:rsidP="004C041E">
            <w:pPr>
              <w:pStyle w:val="ListParagraph"/>
              <w:ind w:left="360"/>
              <w:rPr>
                <w:rFonts w:ascii="Arial" w:hAnsi="Arial" w:cs="Arial"/>
                <w:b/>
                <w:sz w:val="22"/>
                <w:szCs w:val="22"/>
              </w:rPr>
            </w:pPr>
          </w:p>
        </w:tc>
        <w:tc>
          <w:tcPr>
            <w:tcW w:w="8652" w:type="dxa"/>
          </w:tcPr>
          <w:p w14:paraId="41503AEF" w14:textId="2B88318F" w:rsidR="004C041E" w:rsidRPr="008434DA" w:rsidRDefault="004C041E" w:rsidP="004C041E">
            <w:pPr>
              <w:jc w:val="both"/>
              <w:rPr>
                <w:rFonts w:ascii="Arial" w:hAnsi="Arial" w:cs="Arial"/>
                <w:bCs/>
                <w:sz w:val="22"/>
                <w:szCs w:val="22"/>
              </w:rPr>
            </w:pPr>
          </w:p>
        </w:tc>
      </w:tr>
      <w:tr w:rsidR="004C041E" w:rsidRPr="00EA2714" w14:paraId="47D8DB0D" w14:textId="77777777" w:rsidTr="00E33F0D">
        <w:trPr>
          <w:trHeight w:val="212"/>
        </w:trPr>
        <w:tc>
          <w:tcPr>
            <w:tcW w:w="704" w:type="dxa"/>
          </w:tcPr>
          <w:p w14:paraId="033B2DFC" w14:textId="77777777" w:rsidR="004C041E" w:rsidRPr="00EA2714" w:rsidRDefault="004C041E" w:rsidP="004C041E">
            <w:pPr>
              <w:pStyle w:val="ListParagraph"/>
              <w:numPr>
                <w:ilvl w:val="0"/>
                <w:numId w:val="42"/>
              </w:numPr>
              <w:rPr>
                <w:rFonts w:ascii="Arial" w:hAnsi="Arial" w:cs="Arial"/>
                <w:bCs/>
                <w:sz w:val="22"/>
                <w:szCs w:val="22"/>
              </w:rPr>
            </w:pPr>
          </w:p>
        </w:tc>
        <w:tc>
          <w:tcPr>
            <w:tcW w:w="8652" w:type="dxa"/>
          </w:tcPr>
          <w:p w14:paraId="105FD772" w14:textId="1F97E152" w:rsidR="004C041E" w:rsidRPr="00613840" w:rsidRDefault="004C041E" w:rsidP="004C041E">
            <w:pPr>
              <w:jc w:val="both"/>
              <w:rPr>
                <w:rFonts w:ascii="Arial" w:hAnsi="Arial" w:cs="Arial"/>
                <w:bCs/>
                <w:sz w:val="22"/>
                <w:szCs w:val="22"/>
              </w:rPr>
            </w:pPr>
            <w:r w:rsidRPr="00613840">
              <w:rPr>
                <w:rFonts w:ascii="Arial" w:hAnsi="Arial" w:cs="Arial"/>
                <w:bCs/>
                <w:sz w:val="22"/>
                <w:szCs w:val="22"/>
              </w:rPr>
              <w:t xml:space="preserve">Payments made since </w:t>
            </w:r>
            <w:r w:rsidR="0079762D" w:rsidRPr="00613840">
              <w:rPr>
                <w:rFonts w:ascii="Arial" w:hAnsi="Arial" w:cs="Arial"/>
                <w:bCs/>
                <w:sz w:val="22"/>
                <w:szCs w:val="22"/>
              </w:rPr>
              <w:t>02.10</w:t>
            </w:r>
            <w:r w:rsidRPr="00613840">
              <w:rPr>
                <w:rFonts w:ascii="Arial" w:hAnsi="Arial" w:cs="Arial"/>
                <w:bCs/>
                <w:sz w:val="22"/>
                <w:szCs w:val="22"/>
              </w:rPr>
              <w:t>.25</w:t>
            </w:r>
          </w:p>
        </w:tc>
      </w:tr>
      <w:tr w:rsidR="004C041E" w:rsidRPr="00EA2714" w14:paraId="6DA3D38F" w14:textId="77777777" w:rsidTr="00E33F0D">
        <w:trPr>
          <w:trHeight w:val="212"/>
        </w:trPr>
        <w:tc>
          <w:tcPr>
            <w:tcW w:w="704" w:type="dxa"/>
          </w:tcPr>
          <w:p w14:paraId="655859C3" w14:textId="77777777" w:rsidR="004C041E" w:rsidRPr="00EA2714" w:rsidRDefault="004C041E" w:rsidP="004C041E">
            <w:pPr>
              <w:pStyle w:val="ListParagraph"/>
              <w:ind w:left="360"/>
              <w:rPr>
                <w:rFonts w:ascii="Arial" w:hAnsi="Arial" w:cs="Arial"/>
                <w:b/>
                <w:sz w:val="22"/>
                <w:szCs w:val="22"/>
              </w:rPr>
            </w:pPr>
          </w:p>
        </w:tc>
        <w:tc>
          <w:tcPr>
            <w:tcW w:w="8652" w:type="dxa"/>
          </w:tcPr>
          <w:tbl>
            <w:tblPr>
              <w:tblStyle w:val="TableGrid"/>
              <w:tblW w:w="14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2410"/>
              <w:gridCol w:w="1291"/>
              <w:gridCol w:w="6708"/>
            </w:tblGrid>
            <w:tr w:rsidR="004C041E" w:rsidRPr="00613840" w14:paraId="4A30FF02" w14:textId="77777777" w:rsidTr="00A51E04">
              <w:tc>
                <w:tcPr>
                  <w:tcW w:w="4138" w:type="dxa"/>
                </w:tcPr>
                <w:p w14:paraId="62655542" w14:textId="77777777" w:rsidR="004C041E" w:rsidRPr="00613840" w:rsidRDefault="004C041E" w:rsidP="004C041E">
                  <w:pPr>
                    <w:jc w:val="both"/>
                    <w:rPr>
                      <w:rFonts w:ascii="Arial" w:hAnsi="Arial" w:cs="Arial"/>
                      <w:sz w:val="22"/>
                      <w:szCs w:val="22"/>
                      <w:lang w:val="en-US"/>
                    </w:rPr>
                  </w:pPr>
                </w:p>
              </w:tc>
              <w:tc>
                <w:tcPr>
                  <w:tcW w:w="2410" w:type="dxa"/>
                </w:tcPr>
                <w:p w14:paraId="6484C2C7" w14:textId="6E0A310C" w:rsidR="004C041E" w:rsidRPr="00613840" w:rsidRDefault="004C041E" w:rsidP="004C041E">
                  <w:pPr>
                    <w:jc w:val="both"/>
                    <w:rPr>
                      <w:rFonts w:ascii="Arial" w:hAnsi="Arial" w:cs="Arial"/>
                      <w:b/>
                      <w:bCs/>
                      <w:sz w:val="22"/>
                      <w:szCs w:val="22"/>
                      <w:lang w:val="en-US"/>
                    </w:rPr>
                  </w:pPr>
                  <w:r w:rsidRPr="00613840">
                    <w:rPr>
                      <w:rFonts w:ascii="Arial" w:hAnsi="Arial" w:cs="Arial"/>
                      <w:b/>
                      <w:bCs/>
                      <w:sz w:val="22"/>
                      <w:szCs w:val="22"/>
                      <w:lang w:val="en-US"/>
                    </w:rPr>
                    <w:t xml:space="preserve">     Net</w:t>
                  </w:r>
                </w:p>
              </w:tc>
              <w:tc>
                <w:tcPr>
                  <w:tcW w:w="1291" w:type="dxa"/>
                </w:tcPr>
                <w:p w14:paraId="54314B85" w14:textId="5A275457" w:rsidR="004C041E" w:rsidRPr="00613840" w:rsidRDefault="004C041E" w:rsidP="004C041E">
                  <w:pPr>
                    <w:jc w:val="both"/>
                    <w:rPr>
                      <w:rFonts w:ascii="Arial" w:hAnsi="Arial" w:cs="Arial"/>
                      <w:b/>
                      <w:bCs/>
                      <w:sz w:val="22"/>
                      <w:szCs w:val="22"/>
                    </w:rPr>
                  </w:pPr>
                  <w:r w:rsidRPr="00613840">
                    <w:rPr>
                      <w:rFonts w:ascii="Arial" w:hAnsi="Arial" w:cs="Arial"/>
                      <w:b/>
                      <w:bCs/>
                      <w:sz w:val="22"/>
                      <w:szCs w:val="22"/>
                    </w:rPr>
                    <w:t xml:space="preserve">     VAT</w:t>
                  </w:r>
                </w:p>
              </w:tc>
              <w:tc>
                <w:tcPr>
                  <w:tcW w:w="6708" w:type="dxa"/>
                </w:tcPr>
                <w:p w14:paraId="022B177E" w14:textId="55C17612" w:rsidR="004C041E" w:rsidRPr="00613840" w:rsidRDefault="004C041E" w:rsidP="004C041E">
                  <w:pPr>
                    <w:jc w:val="both"/>
                    <w:rPr>
                      <w:rFonts w:ascii="Arial" w:hAnsi="Arial" w:cs="Arial"/>
                      <w:b/>
                      <w:bCs/>
                      <w:sz w:val="22"/>
                      <w:szCs w:val="22"/>
                    </w:rPr>
                  </w:pPr>
                  <w:r w:rsidRPr="00613840">
                    <w:rPr>
                      <w:rFonts w:ascii="Arial" w:hAnsi="Arial" w:cs="Arial"/>
                      <w:b/>
                      <w:bCs/>
                      <w:sz w:val="22"/>
                      <w:szCs w:val="22"/>
                    </w:rPr>
                    <w:t xml:space="preserve">   Total</w:t>
                  </w:r>
                </w:p>
              </w:tc>
            </w:tr>
            <w:tr w:rsidR="004C041E" w:rsidRPr="00613840" w14:paraId="3AA37CF9" w14:textId="77777777" w:rsidTr="00A51E04">
              <w:tc>
                <w:tcPr>
                  <w:tcW w:w="4138" w:type="dxa"/>
                </w:tcPr>
                <w:p w14:paraId="6CFAACA8" w14:textId="0255A1D9" w:rsidR="004C041E" w:rsidRPr="00613840" w:rsidRDefault="0079762D" w:rsidP="004C041E">
                  <w:pPr>
                    <w:jc w:val="both"/>
                    <w:rPr>
                      <w:rFonts w:ascii="Arial" w:hAnsi="Arial" w:cs="Arial"/>
                      <w:bCs/>
                      <w:sz w:val="22"/>
                      <w:szCs w:val="22"/>
                    </w:rPr>
                  </w:pPr>
                  <w:r w:rsidRPr="00613840">
                    <w:rPr>
                      <w:rFonts w:ascii="Arial" w:hAnsi="Arial" w:cs="Arial"/>
                      <w:sz w:val="22"/>
                      <w:szCs w:val="22"/>
                    </w:rPr>
                    <w:t>9.10.25  RLR Jones- 1/4yr Mgt fee +exp</w:t>
                  </w:r>
                </w:p>
              </w:tc>
              <w:tc>
                <w:tcPr>
                  <w:tcW w:w="2410" w:type="dxa"/>
                </w:tcPr>
                <w:p w14:paraId="67BE9B72" w14:textId="516E15C4" w:rsidR="004C041E" w:rsidRPr="00613840" w:rsidRDefault="0079762D" w:rsidP="004C041E">
                  <w:pPr>
                    <w:jc w:val="both"/>
                    <w:rPr>
                      <w:rFonts w:ascii="Arial" w:hAnsi="Arial" w:cs="Arial"/>
                      <w:bCs/>
                      <w:sz w:val="22"/>
                      <w:szCs w:val="22"/>
                    </w:rPr>
                  </w:pPr>
                  <w:r w:rsidRPr="00613840">
                    <w:rPr>
                      <w:rFonts w:ascii="Arial" w:hAnsi="Arial" w:cs="Arial"/>
                      <w:sz w:val="22"/>
                      <w:szCs w:val="22"/>
                    </w:rPr>
                    <w:t>£1070.30</w:t>
                  </w:r>
                </w:p>
              </w:tc>
              <w:tc>
                <w:tcPr>
                  <w:tcW w:w="1291" w:type="dxa"/>
                </w:tcPr>
                <w:p w14:paraId="20B32C80" w14:textId="77777777" w:rsidR="004C041E" w:rsidRPr="00613840" w:rsidRDefault="004C041E" w:rsidP="004C041E">
                  <w:pPr>
                    <w:jc w:val="both"/>
                    <w:rPr>
                      <w:rFonts w:ascii="Arial" w:hAnsi="Arial" w:cs="Arial"/>
                      <w:bCs/>
                      <w:sz w:val="22"/>
                      <w:szCs w:val="22"/>
                    </w:rPr>
                  </w:pPr>
                </w:p>
              </w:tc>
              <w:tc>
                <w:tcPr>
                  <w:tcW w:w="6708" w:type="dxa"/>
                </w:tcPr>
                <w:p w14:paraId="165E4C58" w14:textId="64493924" w:rsidR="004C041E" w:rsidRPr="00613840" w:rsidRDefault="0079762D" w:rsidP="004C041E">
                  <w:pPr>
                    <w:jc w:val="both"/>
                    <w:rPr>
                      <w:rFonts w:ascii="Arial" w:hAnsi="Arial" w:cs="Arial"/>
                      <w:bCs/>
                      <w:sz w:val="22"/>
                      <w:szCs w:val="22"/>
                    </w:rPr>
                  </w:pPr>
                  <w:r w:rsidRPr="00613840">
                    <w:rPr>
                      <w:rFonts w:ascii="Arial" w:hAnsi="Arial" w:cs="Arial"/>
                      <w:sz w:val="22"/>
                      <w:szCs w:val="22"/>
                    </w:rPr>
                    <w:t>£1070.30</w:t>
                  </w:r>
                </w:p>
              </w:tc>
            </w:tr>
            <w:tr w:rsidR="004C041E" w:rsidRPr="00613840" w14:paraId="0D148449" w14:textId="77777777" w:rsidTr="00A51E04">
              <w:tc>
                <w:tcPr>
                  <w:tcW w:w="4138" w:type="dxa"/>
                </w:tcPr>
                <w:p w14:paraId="30CC8CE1" w14:textId="019D9B48" w:rsidR="004C041E" w:rsidRPr="00613840" w:rsidRDefault="0079762D" w:rsidP="004C041E">
                  <w:pPr>
                    <w:jc w:val="both"/>
                    <w:rPr>
                      <w:rFonts w:ascii="Arial" w:hAnsi="Arial" w:cs="Arial"/>
                      <w:sz w:val="22"/>
                      <w:szCs w:val="22"/>
                      <w:lang w:val="en-US"/>
                    </w:rPr>
                  </w:pPr>
                  <w:r w:rsidRPr="00613840">
                    <w:rPr>
                      <w:rFonts w:ascii="Arial" w:hAnsi="Arial" w:cs="Arial"/>
                      <w:sz w:val="22"/>
                      <w:szCs w:val="22"/>
                      <w:lang w:val="en-US"/>
                    </w:rPr>
                    <w:t>9.10.25  Rapidity</w:t>
                  </w:r>
                  <w:r w:rsidR="006D416C">
                    <w:rPr>
                      <w:rFonts w:ascii="Arial" w:hAnsi="Arial" w:cs="Arial"/>
                      <w:sz w:val="22"/>
                      <w:szCs w:val="22"/>
                      <w:lang w:val="en-US"/>
                    </w:rPr>
                    <w:t xml:space="preserve"> </w:t>
                  </w:r>
                  <w:r w:rsidRPr="00613840">
                    <w:rPr>
                      <w:rFonts w:ascii="Arial" w:hAnsi="Arial" w:cs="Arial"/>
                      <w:sz w:val="22"/>
                      <w:szCs w:val="22"/>
                      <w:lang w:val="en-US"/>
                    </w:rPr>
                    <w:t xml:space="preserve">-  website update                         </w:t>
                  </w:r>
                </w:p>
              </w:tc>
              <w:tc>
                <w:tcPr>
                  <w:tcW w:w="2410" w:type="dxa"/>
                </w:tcPr>
                <w:p w14:paraId="324557B3" w14:textId="2C2FBBAD" w:rsidR="004C041E" w:rsidRPr="00613840" w:rsidRDefault="004C041E" w:rsidP="004C041E">
                  <w:pPr>
                    <w:jc w:val="both"/>
                    <w:rPr>
                      <w:rFonts w:ascii="Arial" w:hAnsi="Arial" w:cs="Arial"/>
                      <w:sz w:val="22"/>
                      <w:szCs w:val="22"/>
                      <w:lang w:val="en-US"/>
                    </w:rPr>
                  </w:pPr>
                  <w:r w:rsidRPr="00613840">
                    <w:rPr>
                      <w:rFonts w:ascii="Arial" w:hAnsi="Arial" w:cs="Arial"/>
                      <w:sz w:val="22"/>
                      <w:szCs w:val="22"/>
                      <w:lang w:val="en-US"/>
                    </w:rPr>
                    <w:t xml:space="preserve">    </w:t>
                  </w:r>
                  <w:r w:rsidR="00613840">
                    <w:rPr>
                      <w:rFonts w:ascii="Arial" w:hAnsi="Arial" w:cs="Arial"/>
                      <w:sz w:val="22"/>
                      <w:szCs w:val="22"/>
                      <w:lang w:val="en-US"/>
                    </w:rPr>
                    <w:t xml:space="preserve">  </w:t>
                  </w:r>
                  <w:r w:rsidR="0079762D" w:rsidRPr="00613840">
                    <w:rPr>
                      <w:rFonts w:ascii="Arial" w:hAnsi="Arial" w:cs="Arial"/>
                      <w:sz w:val="22"/>
                      <w:szCs w:val="22"/>
                      <w:lang w:val="en-US"/>
                    </w:rPr>
                    <w:t>37.50</w:t>
                  </w:r>
                </w:p>
              </w:tc>
              <w:tc>
                <w:tcPr>
                  <w:tcW w:w="1291" w:type="dxa"/>
                </w:tcPr>
                <w:p w14:paraId="29423E34" w14:textId="2E32B726" w:rsidR="004C041E" w:rsidRPr="00613840" w:rsidRDefault="004C041E" w:rsidP="004C041E">
                  <w:pPr>
                    <w:jc w:val="both"/>
                    <w:rPr>
                      <w:rFonts w:ascii="Arial" w:hAnsi="Arial" w:cs="Arial"/>
                      <w:bCs/>
                      <w:sz w:val="22"/>
                      <w:szCs w:val="22"/>
                    </w:rPr>
                  </w:pPr>
                  <w:r w:rsidRPr="00613840">
                    <w:rPr>
                      <w:rFonts w:ascii="Arial" w:hAnsi="Arial" w:cs="Arial"/>
                      <w:bCs/>
                      <w:sz w:val="22"/>
                      <w:szCs w:val="22"/>
                    </w:rPr>
                    <w:t xml:space="preserve">     </w:t>
                  </w:r>
                  <w:r w:rsidR="0079762D" w:rsidRPr="00613840">
                    <w:rPr>
                      <w:rFonts w:ascii="Arial" w:hAnsi="Arial" w:cs="Arial"/>
                      <w:bCs/>
                      <w:sz w:val="22"/>
                      <w:szCs w:val="22"/>
                    </w:rPr>
                    <w:t>7.50</w:t>
                  </w:r>
                </w:p>
              </w:tc>
              <w:tc>
                <w:tcPr>
                  <w:tcW w:w="6708" w:type="dxa"/>
                </w:tcPr>
                <w:p w14:paraId="6D591200" w14:textId="298B4DA0" w:rsidR="004C041E" w:rsidRPr="00613840" w:rsidRDefault="004C041E" w:rsidP="004C041E">
                  <w:pPr>
                    <w:jc w:val="both"/>
                    <w:rPr>
                      <w:rFonts w:ascii="Arial" w:hAnsi="Arial" w:cs="Arial"/>
                      <w:bCs/>
                      <w:sz w:val="22"/>
                      <w:szCs w:val="22"/>
                    </w:rPr>
                  </w:pPr>
                  <w:r w:rsidRPr="00613840">
                    <w:rPr>
                      <w:rFonts w:ascii="Arial" w:hAnsi="Arial" w:cs="Arial"/>
                      <w:bCs/>
                      <w:sz w:val="22"/>
                      <w:szCs w:val="22"/>
                    </w:rPr>
                    <w:t xml:space="preserve">    </w:t>
                  </w:r>
                  <w:r w:rsidR="00613840">
                    <w:rPr>
                      <w:rFonts w:ascii="Arial" w:hAnsi="Arial" w:cs="Arial"/>
                      <w:bCs/>
                      <w:sz w:val="22"/>
                      <w:szCs w:val="22"/>
                    </w:rPr>
                    <w:t xml:space="preserve">  </w:t>
                  </w:r>
                  <w:r w:rsidR="0079762D" w:rsidRPr="00613840">
                    <w:rPr>
                      <w:rFonts w:ascii="Arial" w:hAnsi="Arial" w:cs="Arial"/>
                      <w:bCs/>
                      <w:sz w:val="22"/>
                      <w:szCs w:val="22"/>
                    </w:rPr>
                    <w:t>45.00</w:t>
                  </w:r>
                </w:p>
              </w:tc>
            </w:tr>
            <w:tr w:rsidR="004C041E" w:rsidRPr="00613840" w14:paraId="1167C750" w14:textId="77777777" w:rsidTr="00A51E04">
              <w:tc>
                <w:tcPr>
                  <w:tcW w:w="4138" w:type="dxa"/>
                </w:tcPr>
                <w:p w14:paraId="013ADACC" w14:textId="1A684F25" w:rsidR="004C041E" w:rsidRPr="00613840" w:rsidRDefault="0079762D" w:rsidP="004C041E">
                  <w:pPr>
                    <w:jc w:val="both"/>
                    <w:rPr>
                      <w:rFonts w:ascii="Arial" w:hAnsi="Arial" w:cs="Arial"/>
                      <w:sz w:val="22"/>
                      <w:szCs w:val="22"/>
                      <w:lang w:val="en-US"/>
                    </w:rPr>
                  </w:pPr>
                  <w:r w:rsidRPr="00613840">
                    <w:rPr>
                      <w:rFonts w:ascii="Arial" w:hAnsi="Arial" w:cs="Arial"/>
                      <w:sz w:val="22"/>
                      <w:szCs w:val="22"/>
                      <w:lang w:val="en-US"/>
                    </w:rPr>
                    <w:t>14.11.25 Rapidity</w:t>
                  </w:r>
                  <w:r w:rsidR="006D416C">
                    <w:rPr>
                      <w:rFonts w:ascii="Arial" w:hAnsi="Arial" w:cs="Arial"/>
                      <w:sz w:val="22"/>
                      <w:szCs w:val="22"/>
                      <w:lang w:val="en-US"/>
                    </w:rPr>
                    <w:t xml:space="preserve"> </w:t>
                  </w:r>
                  <w:r w:rsidR="00A228F8">
                    <w:rPr>
                      <w:rFonts w:ascii="Arial" w:hAnsi="Arial" w:cs="Arial"/>
                      <w:sz w:val="22"/>
                      <w:szCs w:val="22"/>
                      <w:lang w:val="en-US"/>
                    </w:rPr>
                    <w:t>–</w:t>
                  </w:r>
                  <w:r w:rsidRPr="00613840">
                    <w:rPr>
                      <w:rFonts w:ascii="Arial" w:hAnsi="Arial" w:cs="Arial"/>
                      <w:sz w:val="22"/>
                      <w:szCs w:val="22"/>
                      <w:lang w:val="en-US"/>
                    </w:rPr>
                    <w:t xml:space="preserve"> </w:t>
                  </w:r>
                  <w:r w:rsidR="006D416C">
                    <w:rPr>
                      <w:rFonts w:ascii="Arial" w:hAnsi="Arial" w:cs="Arial"/>
                      <w:sz w:val="22"/>
                      <w:szCs w:val="22"/>
                      <w:lang w:val="en-US"/>
                    </w:rPr>
                    <w:t>w</w:t>
                  </w:r>
                  <w:r w:rsidRPr="00613840">
                    <w:rPr>
                      <w:rFonts w:ascii="Arial" w:hAnsi="Arial" w:cs="Arial"/>
                      <w:sz w:val="22"/>
                      <w:szCs w:val="22"/>
                      <w:lang w:val="en-US"/>
                    </w:rPr>
                    <w:t>ebsite</w:t>
                  </w:r>
                  <w:r w:rsidR="00A228F8">
                    <w:rPr>
                      <w:rFonts w:ascii="Arial" w:hAnsi="Arial" w:cs="Arial"/>
                      <w:sz w:val="22"/>
                      <w:szCs w:val="22"/>
                      <w:lang w:val="en-US"/>
                    </w:rPr>
                    <w:t xml:space="preserve"> u</w:t>
                  </w:r>
                  <w:r w:rsidRPr="00613840">
                    <w:rPr>
                      <w:rFonts w:ascii="Arial" w:hAnsi="Arial" w:cs="Arial"/>
                      <w:sz w:val="22"/>
                      <w:szCs w:val="22"/>
                      <w:lang w:val="en-US"/>
                    </w:rPr>
                    <w:t xml:space="preserve">pdate                      </w:t>
                  </w:r>
                </w:p>
              </w:tc>
              <w:tc>
                <w:tcPr>
                  <w:tcW w:w="2410" w:type="dxa"/>
                </w:tcPr>
                <w:p w14:paraId="49E86F45" w14:textId="29FF5715" w:rsidR="004C041E" w:rsidRPr="00613840" w:rsidRDefault="004C041E" w:rsidP="004C041E">
                  <w:pPr>
                    <w:jc w:val="both"/>
                    <w:rPr>
                      <w:rFonts w:ascii="Arial" w:hAnsi="Arial" w:cs="Arial"/>
                      <w:sz w:val="22"/>
                      <w:szCs w:val="22"/>
                      <w:lang w:val="en-US"/>
                    </w:rPr>
                  </w:pPr>
                  <w:r w:rsidRPr="00613840">
                    <w:rPr>
                      <w:rFonts w:ascii="Arial" w:hAnsi="Arial" w:cs="Arial"/>
                      <w:sz w:val="22"/>
                      <w:szCs w:val="22"/>
                      <w:lang w:val="en-US"/>
                    </w:rPr>
                    <w:t xml:space="preserve">   </w:t>
                  </w:r>
                  <w:r w:rsidR="00613840">
                    <w:rPr>
                      <w:rFonts w:ascii="Arial" w:hAnsi="Arial" w:cs="Arial"/>
                      <w:sz w:val="22"/>
                      <w:szCs w:val="22"/>
                      <w:lang w:val="en-US"/>
                    </w:rPr>
                    <w:t xml:space="preserve">  </w:t>
                  </w:r>
                  <w:r w:rsidRPr="00613840">
                    <w:rPr>
                      <w:rFonts w:ascii="Arial" w:hAnsi="Arial" w:cs="Arial"/>
                      <w:sz w:val="22"/>
                      <w:szCs w:val="22"/>
                      <w:lang w:val="en-US"/>
                    </w:rPr>
                    <w:t xml:space="preserve"> </w:t>
                  </w:r>
                  <w:r w:rsidR="0079762D" w:rsidRPr="00613840">
                    <w:rPr>
                      <w:rFonts w:ascii="Arial" w:hAnsi="Arial" w:cs="Arial"/>
                      <w:sz w:val="22"/>
                      <w:szCs w:val="22"/>
                      <w:lang w:val="en-US"/>
                    </w:rPr>
                    <w:t xml:space="preserve">75.00                            </w:t>
                  </w:r>
                </w:p>
              </w:tc>
              <w:tc>
                <w:tcPr>
                  <w:tcW w:w="1291" w:type="dxa"/>
                </w:tcPr>
                <w:p w14:paraId="75017584" w14:textId="76F6E886" w:rsidR="004C041E" w:rsidRPr="00613840" w:rsidRDefault="004C041E" w:rsidP="004C041E">
                  <w:pPr>
                    <w:jc w:val="both"/>
                    <w:rPr>
                      <w:rFonts w:ascii="Arial" w:hAnsi="Arial" w:cs="Arial"/>
                      <w:bCs/>
                      <w:sz w:val="22"/>
                      <w:szCs w:val="22"/>
                    </w:rPr>
                  </w:pPr>
                  <w:r w:rsidRPr="00613840">
                    <w:rPr>
                      <w:rFonts w:ascii="Arial" w:hAnsi="Arial" w:cs="Arial"/>
                      <w:bCs/>
                      <w:sz w:val="22"/>
                      <w:szCs w:val="22"/>
                    </w:rPr>
                    <w:t xml:space="preserve">   </w:t>
                  </w:r>
                  <w:r w:rsidR="0079762D" w:rsidRPr="00613840">
                    <w:rPr>
                      <w:rFonts w:ascii="Arial" w:hAnsi="Arial" w:cs="Arial"/>
                      <w:bCs/>
                      <w:sz w:val="22"/>
                      <w:szCs w:val="22"/>
                    </w:rPr>
                    <w:t>15.00</w:t>
                  </w:r>
                  <w:r w:rsidRPr="00613840">
                    <w:rPr>
                      <w:rFonts w:ascii="Arial" w:hAnsi="Arial" w:cs="Arial"/>
                      <w:bCs/>
                      <w:sz w:val="22"/>
                      <w:szCs w:val="22"/>
                    </w:rPr>
                    <w:t xml:space="preserve"> </w:t>
                  </w:r>
                </w:p>
              </w:tc>
              <w:tc>
                <w:tcPr>
                  <w:tcW w:w="6708" w:type="dxa"/>
                </w:tcPr>
                <w:p w14:paraId="5406513F" w14:textId="54685C14" w:rsidR="004C041E" w:rsidRPr="00613840" w:rsidRDefault="004C041E" w:rsidP="004C041E">
                  <w:pPr>
                    <w:jc w:val="both"/>
                    <w:rPr>
                      <w:rFonts w:ascii="Arial" w:hAnsi="Arial" w:cs="Arial"/>
                      <w:bCs/>
                      <w:sz w:val="22"/>
                      <w:szCs w:val="22"/>
                    </w:rPr>
                  </w:pPr>
                  <w:r w:rsidRPr="00613840">
                    <w:rPr>
                      <w:rFonts w:ascii="Arial" w:hAnsi="Arial" w:cs="Arial"/>
                      <w:bCs/>
                      <w:sz w:val="22"/>
                      <w:szCs w:val="22"/>
                    </w:rPr>
                    <w:t xml:space="preserve">   </w:t>
                  </w:r>
                  <w:r w:rsidR="00613840">
                    <w:rPr>
                      <w:rFonts w:ascii="Arial" w:hAnsi="Arial" w:cs="Arial"/>
                      <w:bCs/>
                      <w:sz w:val="22"/>
                      <w:szCs w:val="22"/>
                    </w:rPr>
                    <w:t xml:space="preserve">  </w:t>
                  </w:r>
                  <w:r w:rsidRPr="00613840">
                    <w:rPr>
                      <w:rFonts w:ascii="Arial" w:hAnsi="Arial" w:cs="Arial"/>
                      <w:bCs/>
                      <w:sz w:val="22"/>
                      <w:szCs w:val="22"/>
                    </w:rPr>
                    <w:t xml:space="preserve"> </w:t>
                  </w:r>
                  <w:r w:rsidR="0079762D" w:rsidRPr="00613840">
                    <w:rPr>
                      <w:rFonts w:ascii="Arial" w:hAnsi="Arial" w:cs="Arial"/>
                      <w:bCs/>
                      <w:sz w:val="22"/>
                      <w:szCs w:val="22"/>
                    </w:rPr>
                    <w:t>90.00</w:t>
                  </w:r>
                </w:p>
              </w:tc>
            </w:tr>
            <w:tr w:rsidR="004C041E" w:rsidRPr="00613840" w14:paraId="20B65CDD" w14:textId="77777777" w:rsidTr="00A51E04">
              <w:tc>
                <w:tcPr>
                  <w:tcW w:w="4138" w:type="dxa"/>
                </w:tcPr>
                <w:p w14:paraId="6917E006" w14:textId="1413E7D4" w:rsidR="004C041E" w:rsidRPr="00613840" w:rsidRDefault="0079762D" w:rsidP="004C041E">
                  <w:pPr>
                    <w:jc w:val="both"/>
                    <w:rPr>
                      <w:rFonts w:ascii="Arial" w:hAnsi="Arial" w:cs="Arial"/>
                      <w:sz w:val="22"/>
                      <w:szCs w:val="22"/>
                      <w:lang w:val="en-US"/>
                    </w:rPr>
                  </w:pPr>
                  <w:r w:rsidRPr="00613840">
                    <w:rPr>
                      <w:rFonts w:ascii="Arial" w:hAnsi="Arial" w:cs="Arial"/>
                      <w:sz w:val="22"/>
                      <w:szCs w:val="22"/>
                      <w:lang w:val="en-US"/>
                    </w:rPr>
                    <w:t xml:space="preserve">14.11.25 Pontesbury PC-room hire                       </w:t>
                  </w:r>
                </w:p>
              </w:tc>
              <w:tc>
                <w:tcPr>
                  <w:tcW w:w="2410" w:type="dxa"/>
                </w:tcPr>
                <w:p w14:paraId="53FA2F3A" w14:textId="44F8A563" w:rsidR="004C041E" w:rsidRPr="00613840" w:rsidRDefault="004C041E" w:rsidP="004C041E">
                  <w:pPr>
                    <w:jc w:val="both"/>
                    <w:rPr>
                      <w:rFonts w:ascii="Arial" w:hAnsi="Arial" w:cs="Arial"/>
                      <w:sz w:val="22"/>
                      <w:szCs w:val="22"/>
                      <w:lang w:val="en-US"/>
                    </w:rPr>
                  </w:pPr>
                  <w:r w:rsidRPr="00613840">
                    <w:rPr>
                      <w:rFonts w:ascii="Arial" w:hAnsi="Arial" w:cs="Arial"/>
                      <w:sz w:val="22"/>
                      <w:szCs w:val="22"/>
                      <w:lang w:val="en-US"/>
                    </w:rPr>
                    <w:t xml:space="preserve">      </w:t>
                  </w:r>
                  <w:r w:rsidR="0079762D" w:rsidRPr="00613840">
                    <w:rPr>
                      <w:rFonts w:ascii="Arial" w:hAnsi="Arial" w:cs="Arial"/>
                      <w:sz w:val="22"/>
                      <w:szCs w:val="22"/>
                      <w:lang w:val="en-US"/>
                    </w:rPr>
                    <w:t>12.50</w:t>
                  </w:r>
                  <w:r w:rsidRPr="00613840">
                    <w:rPr>
                      <w:rFonts w:ascii="Arial" w:hAnsi="Arial" w:cs="Arial"/>
                      <w:sz w:val="22"/>
                      <w:szCs w:val="22"/>
                      <w:lang w:val="en-US"/>
                    </w:rPr>
                    <w:t xml:space="preserve">          </w:t>
                  </w:r>
                </w:p>
              </w:tc>
              <w:tc>
                <w:tcPr>
                  <w:tcW w:w="1291" w:type="dxa"/>
                </w:tcPr>
                <w:p w14:paraId="3FF2B73C" w14:textId="62A3146D" w:rsidR="004C041E" w:rsidRPr="00613840" w:rsidRDefault="004C041E" w:rsidP="004C041E">
                  <w:pPr>
                    <w:jc w:val="both"/>
                    <w:rPr>
                      <w:rFonts w:ascii="Arial" w:hAnsi="Arial" w:cs="Arial"/>
                      <w:bCs/>
                      <w:sz w:val="22"/>
                      <w:szCs w:val="22"/>
                    </w:rPr>
                  </w:pPr>
                  <w:r w:rsidRPr="00613840">
                    <w:rPr>
                      <w:rFonts w:ascii="Arial" w:hAnsi="Arial" w:cs="Arial"/>
                      <w:bCs/>
                      <w:sz w:val="22"/>
                      <w:szCs w:val="22"/>
                    </w:rPr>
                    <w:t xml:space="preserve"> </w:t>
                  </w:r>
                  <w:r w:rsidR="0079762D" w:rsidRPr="00613840">
                    <w:rPr>
                      <w:rFonts w:ascii="Arial" w:hAnsi="Arial" w:cs="Arial"/>
                      <w:bCs/>
                      <w:sz w:val="22"/>
                      <w:szCs w:val="22"/>
                    </w:rPr>
                    <w:t xml:space="preserve"> </w:t>
                  </w:r>
                </w:p>
              </w:tc>
              <w:tc>
                <w:tcPr>
                  <w:tcW w:w="6708" w:type="dxa"/>
                </w:tcPr>
                <w:p w14:paraId="5D6C599A" w14:textId="01F0583B" w:rsidR="004C041E" w:rsidRPr="00613840" w:rsidRDefault="004C041E" w:rsidP="004C041E">
                  <w:pPr>
                    <w:jc w:val="both"/>
                    <w:rPr>
                      <w:rFonts w:ascii="Arial" w:hAnsi="Arial" w:cs="Arial"/>
                      <w:bCs/>
                      <w:sz w:val="22"/>
                      <w:szCs w:val="22"/>
                    </w:rPr>
                  </w:pPr>
                  <w:r w:rsidRPr="00613840">
                    <w:rPr>
                      <w:rFonts w:ascii="Arial" w:hAnsi="Arial" w:cs="Arial"/>
                      <w:bCs/>
                      <w:sz w:val="22"/>
                      <w:szCs w:val="22"/>
                    </w:rPr>
                    <w:t xml:space="preserve">      </w:t>
                  </w:r>
                  <w:r w:rsidR="0079762D" w:rsidRPr="00613840">
                    <w:rPr>
                      <w:rFonts w:ascii="Arial" w:hAnsi="Arial" w:cs="Arial"/>
                      <w:sz w:val="22"/>
                      <w:szCs w:val="22"/>
                      <w:lang w:val="en-US"/>
                    </w:rPr>
                    <w:t>12.50</w:t>
                  </w:r>
                </w:p>
              </w:tc>
            </w:tr>
            <w:tr w:rsidR="004C041E" w:rsidRPr="00613840" w14:paraId="62E4DAE0" w14:textId="77777777" w:rsidTr="00A51E04">
              <w:tc>
                <w:tcPr>
                  <w:tcW w:w="4138" w:type="dxa"/>
                </w:tcPr>
                <w:p w14:paraId="02DB24FB" w14:textId="2C2662CA" w:rsidR="00613840" w:rsidRPr="00613840" w:rsidRDefault="0079762D" w:rsidP="00613840">
                  <w:pPr>
                    <w:pStyle w:val="ListParagraph"/>
                    <w:numPr>
                      <w:ilvl w:val="2"/>
                      <w:numId w:val="1"/>
                    </w:numPr>
                    <w:jc w:val="both"/>
                    <w:rPr>
                      <w:rFonts w:ascii="Arial" w:hAnsi="Arial" w:cs="Arial"/>
                      <w:sz w:val="22"/>
                      <w:szCs w:val="22"/>
                      <w:lang w:val="en-US"/>
                    </w:rPr>
                  </w:pPr>
                  <w:r w:rsidRPr="00613840">
                    <w:rPr>
                      <w:rFonts w:ascii="Arial" w:hAnsi="Arial" w:cs="Arial"/>
                      <w:sz w:val="22"/>
                      <w:szCs w:val="22"/>
                      <w:lang w:val="en-US"/>
                    </w:rPr>
                    <w:t xml:space="preserve">ADA -annual sub   </w:t>
                  </w:r>
                </w:p>
                <w:p w14:paraId="3F397591" w14:textId="30C32D9E" w:rsidR="00613840" w:rsidRPr="00613840" w:rsidRDefault="00613840" w:rsidP="00613840">
                  <w:pPr>
                    <w:jc w:val="both"/>
                    <w:rPr>
                      <w:rFonts w:ascii="Arial" w:hAnsi="Arial" w:cs="Arial"/>
                      <w:sz w:val="22"/>
                      <w:szCs w:val="22"/>
                      <w:lang w:val="en-US"/>
                    </w:rPr>
                  </w:pPr>
                  <w:r w:rsidRPr="00613840">
                    <w:rPr>
                      <w:rFonts w:ascii="Arial" w:hAnsi="Arial" w:cs="Arial"/>
                      <w:sz w:val="22"/>
                      <w:szCs w:val="22"/>
                      <w:lang w:val="en-US"/>
                    </w:rPr>
                    <w:t>5.1.26 Rapidity</w:t>
                  </w:r>
                  <w:r w:rsidR="006E50E1">
                    <w:rPr>
                      <w:rFonts w:ascii="Arial" w:hAnsi="Arial" w:cs="Arial"/>
                      <w:sz w:val="22"/>
                      <w:szCs w:val="22"/>
                      <w:lang w:val="en-US"/>
                    </w:rPr>
                    <w:t xml:space="preserve"> </w:t>
                  </w:r>
                  <w:r w:rsidRPr="00613840">
                    <w:rPr>
                      <w:rFonts w:ascii="Arial" w:hAnsi="Arial" w:cs="Arial"/>
                      <w:sz w:val="22"/>
                      <w:szCs w:val="22"/>
                      <w:lang w:val="en-US"/>
                    </w:rPr>
                    <w:t>-</w:t>
                  </w:r>
                  <w:r w:rsidR="006E50E1">
                    <w:rPr>
                      <w:rFonts w:ascii="Arial" w:hAnsi="Arial" w:cs="Arial"/>
                      <w:sz w:val="22"/>
                      <w:szCs w:val="22"/>
                      <w:lang w:val="en-US"/>
                    </w:rPr>
                    <w:t xml:space="preserve"> </w:t>
                  </w:r>
                  <w:r w:rsidRPr="00613840">
                    <w:rPr>
                      <w:rFonts w:ascii="Arial" w:hAnsi="Arial" w:cs="Arial"/>
                      <w:sz w:val="22"/>
                      <w:szCs w:val="22"/>
                      <w:lang w:val="en-US"/>
                    </w:rPr>
                    <w:t xml:space="preserve">website update   </w:t>
                  </w:r>
                </w:p>
                <w:p w14:paraId="4F7299EC" w14:textId="1A5FFFB7" w:rsidR="004C041E" w:rsidRPr="00613840" w:rsidRDefault="00613840" w:rsidP="00613840">
                  <w:pPr>
                    <w:jc w:val="both"/>
                    <w:rPr>
                      <w:rFonts w:ascii="Arial" w:hAnsi="Arial" w:cs="Arial"/>
                      <w:sz w:val="22"/>
                      <w:szCs w:val="22"/>
                      <w:lang w:val="en-US"/>
                    </w:rPr>
                  </w:pPr>
                  <w:r w:rsidRPr="00613840">
                    <w:rPr>
                      <w:rFonts w:ascii="Arial" w:hAnsi="Arial" w:cs="Arial"/>
                      <w:sz w:val="22"/>
                      <w:szCs w:val="22"/>
                    </w:rPr>
                    <w:t xml:space="preserve">5.1.26 RLR Jones -1/4yr mgt fee+exp                </w:t>
                  </w:r>
                  <w:r w:rsidRPr="00613840">
                    <w:rPr>
                      <w:rFonts w:ascii="Arial" w:hAnsi="Arial" w:cs="Arial"/>
                      <w:sz w:val="22"/>
                      <w:szCs w:val="22"/>
                      <w:lang w:val="en-US"/>
                    </w:rPr>
                    <w:t xml:space="preserve">                           </w:t>
                  </w:r>
                  <w:r w:rsidR="0079762D" w:rsidRPr="00613840">
                    <w:rPr>
                      <w:rFonts w:ascii="Arial" w:hAnsi="Arial" w:cs="Arial"/>
                      <w:sz w:val="22"/>
                      <w:szCs w:val="22"/>
                      <w:lang w:val="en-US"/>
                    </w:rPr>
                    <w:t xml:space="preserve">                                       </w:t>
                  </w:r>
                  <w:r w:rsidR="004C041E" w:rsidRPr="00613840">
                    <w:rPr>
                      <w:rFonts w:ascii="Arial" w:hAnsi="Arial" w:cs="Arial"/>
                      <w:sz w:val="22"/>
                      <w:szCs w:val="22"/>
                      <w:lang w:val="en-US"/>
                    </w:rPr>
                    <w:t xml:space="preserve">                                </w:t>
                  </w:r>
                </w:p>
              </w:tc>
              <w:tc>
                <w:tcPr>
                  <w:tcW w:w="2410" w:type="dxa"/>
                </w:tcPr>
                <w:p w14:paraId="24127D60" w14:textId="315CEEDC" w:rsidR="00613840" w:rsidRPr="00613840" w:rsidRDefault="004C041E" w:rsidP="004C041E">
                  <w:pPr>
                    <w:jc w:val="both"/>
                    <w:rPr>
                      <w:rFonts w:ascii="Arial" w:hAnsi="Arial" w:cs="Arial"/>
                      <w:sz w:val="22"/>
                      <w:szCs w:val="22"/>
                      <w:lang w:val="en-US"/>
                    </w:rPr>
                  </w:pPr>
                  <w:r w:rsidRPr="00613840">
                    <w:rPr>
                      <w:rFonts w:ascii="Arial" w:hAnsi="Arial" w:cs="Arial"/>
                      <w:sz w:val="22"/>
                      <w:szCs w:val="22"/>
                      <w:lang w:val="en-US"/>
                    </w:rPr>
                    <w:t xml:space="preserve">    </w:t>
                  </w:r>
                  <w:r w:rsidR="0079762D" w:rsidRPr="00613840">
                    <w:rPr>
                      <w:rFonts w:ascii="Arial" w:hAnsi="Arial" w:cs="Arial"/>
                      <w:sz w:val="22"/>
                      <w:szCs w:val="22"/>
                      <w:lang w:val="en-US"/>
                    </w:rPr>
                    <w:t xml:space="preserve">712.00 </w:t>
                  </w:r>
                </w:p>
                <w:p w14:paraId="0E977D04" w14:textId="55443554" w:rsidR="00613840" w:rsidRPr="00613840" w:rsidRDefault="00613840" w:rsidP="004C041E">
                  <w:pPr>
                    <w:jc w:val="both"/>
                    <w:rPr>
                      <w:rFonts w:ascii="Arial" w:hAnsi="Arial" w:cs="Arial"/>
                      <w:sz w:val="22"/>
                      <w:szCs w:val="22"/>
                      <w:lang w:val="en-US"/>
                    </w:rPr>
                  </w:pPr>
                  <w:r w:rsidRPr="00613840">
                    <w:rPr>
                      <w:rFonts w:ascii="Arial" w:hAnsi="Arial" w:cs="Arial"/>
                      <w:sz w:val="22"/>
                      <w:szCs w:val="22"/>
                      <w:lang w:val="en-US"/>
                    </w:rPr>
                    <w:t xml:space="preserve">       20.00 </w:t>
                  </w:r>
                </w:p>
                <w:p w14:paraId="7A87D5A3" w14:textId="08CB08B2" w:rsidR="004C041E" w:rsidRPr="00613840" w:rsidRDefault="00613840" w:rsidP="004C041E">
                  <w:pPr>
                    <w:jc w:val="both"/>
                    <w:rPr>
                      <w:rFonts w:ascii="Arial" w:hAnsi="Arial" w:cs="Arial"/>
                      <w:sz w:val="22"/>
                      <w:szCs w:val="22"/>
                      <w:lang w:val="en-US"/>
                    </w:rPr>
                  </w:pPr>
                  <w:r w:rsidRPr="00613840">
                    <w:rPr>
                      <w:rFonts w:ascii="Arial" w:hAnsi="Arial" w:cs="Arial"/>
                      <w:sz w:val="22"/>
                      <w:szCs w:val="22"/>
                      <w:lang w:val="en-US"/>
                    </w:rPr>
                    <w:t xml:space="preserve">   1062.05                           </w:t>
                  </w:r>
                  <w:r w:rsidR="0079762D" w:rsidRPr="00613840">
                    <w:rPr>
                      <w:rFonts w:ascii="Arial" w:hAnsi="Arial" w:cs="Arial"/>
                      <w:sz w:val="22"/>
                      <w:szCs w:val="22"/>
                      <w:lang w:val="en-US"/>
                    </w:rPr>
                    <w:t xml:space="preserve">                       </w:t>
                  </w:r>
                  <w:r w:rsidR="004C041E" w:rsidRPr="00613840">
                    <w:rPr>
                      <w:rFonts w:ascii="Arial" w:hAnsi="Arial" w:cs="Arial"/>
                      <w:sz w:val="22"/>
                      <w:szCs w:val="22"/>
                      <w:lang w:val="en-US"/>
                    </w:rPr>
                    <w:t xml:space="preserve">                           </w:t>
                  </w:r>
                </w:p>
              </w:tc>
              <w:tc>
                <w:tcPr>
                  <w:tcW w:w="1291" w:type="dxa"/>
                </w:tcPr>
                <w:p w14:paraId="126A1521" w14:textId="23BB3C24" w:rsidR="00613840" w:rsidRPr="00613840" w:rsidRDefault="004C041E" w:rsidP="004C041E">
                  <w:pPr>
                    <w:jc w:val="both"/>
                    <w:rPr>
                      <w:rFonts w:ascii="Arial" w:hAnsi="Arial" w:cs="Arial"/>
                      <w:sz w:val="22"/>
                      <w:szCs w:val="22"/>
                      <w:lang w:val="en-US"/>
                    </w:rPr>
                  </w:pPr>
                  <w:r w:rsidRPr="00613840">
                    <w:rPr>
                      <w:rFonts w:ascii="Arial" w:hAnsi="Arial" w:cs="Arial"/>
                      <w:sz w:val="22"/>
                      <w:szCs w:val="22"/>
                      <w:lang w:val="en-US"/>
                    </w:rPr>
                    <w:t xml:space="preserve"> </w:t>
                  </w:r>
                  <w:r w:rsidR="00613840" w:rsidRPr="00613840">
                    <w:rPr>
                      <w:rFonts w:ascii="Arial" w:hAnsi="Arial" w:cs="Arial"/>
                      <w:sz w:val="22"/>
                      <w:szCs w:val="22"/>
                      <w:lang w:val="en-US"/>
                    </w:rPr>
                    <w:t>142.40</w:t>
                  </w:r>
                </w:p>
                <w:p w14:paraId="481BC56D" w14:textId="2E39A5C2" w:rsidR="004C041E" w:rsidRPr="00613840" w:rsidRDefault="00613840" w:rsidP="004C041E">
                  <w:pPr>
                    <w:jc w:val="both"/>
                    <w:rPr>
                      <w:rFonts w:ascii="Arial" w:hAnsi="Arial" w:cs="Arial"/>
                      <w:bCs/>
                      <w:sz w:val="22"/>
                      <w:szCs w:val="22"/>
                      <w:u w:val="single"/>
                    </w:rPr>
                  </w:pPr>
                  <w:r w:rsidRPr="00613840">
                    <w:rPr>
                      <w:rFonts w:ascii="Arial" w:hAnsi="Arial" w:cs="Arial"/>
                      <w:sz w:val="22"/>
                      <w:szCs w:val="22"/>
                      <w:lang w:val="en-US"/>
                    </w:rPr>
                    <w:t xml:space="preserve">     4.00              </w:t>
                  </w:r>
                  <w:r w:rsidR="004C041E" w:rsidRPr="00613840">
                    <w:rPr>
                      <w:rFonts w:ascii="Arial" w:hAnsi="Arial" w:cs="Arial"/>
                      <w:sz w:val="22"/>
                      <w:szCs w:val="22"/>
                      <w:lang w:val="en-US"/>
                    </w:rPr>
                    <w:t xml:space="preserve">  </w:t>
                  </w:r>
                </w:p>
              </w:tc>
              <w:tc>
                <w:tcPr>
                  <w:tcW w:w="6708" w:type="dxa"/>
                </w:tcPr>
                <w:p w14:paraId="7BAE03CB" w14:textId="4268D183" w:rsidR="004C041E" w:rsidRPr="00613840" w:rsidRDefault="004C041E" w:rsidP="004C041E">
                  <w:pPr>
                    <w:jc w:val="both"/>
                    <w:rPr>
                      <w:rFonts w:ascii="Arial" w:hAnsi="Arial" w:cs="Arial"/>
                      <w:sz w:val="22"/>
                      <w:szCs w:val="22"/>
                      <w:lang w:val="en-US"/>
                    </w:rPr>
                  </w:pPr>
                  <w:r w:rsidRPr="00613840">
                    <w:rPr>
                      <w:rFonts w:ascii="Arial" w:hAnsi="Arial" w:cs="Arial"/>
                      <w:sz w:val="22"/>
                      <w:szCs w:val="22"/>
                      <w:lang w:val="en-US"/>
                    </w:rPr>
                    <w:t xml:space="preserve">    </w:t>
                  </w:r>
                  <w:r w:rsidR="00613840" w:rsidRPr="00613840">
                    <w:rPr>
                      <w:rFonts w:ascii="Arial" w:hAnsi="Arial" w:cs="Arial"/>
                      <w:sz w:val="22"/>
                      <w:szCs w:val="22"/>
                      <w:lang w:val="en-US"/>
                    </w:rPr>
                    <w:t>854.40</w:t>
                  </w:r>
                </w:p>
                <w:p w14:paraId="1311545A" w14:textId="3D57DA8C" w:rsidR="00613840" w:rsidRPr="00613840" w:rsidRDefault="00613840" w:rsidP="004C041E">
                  <w:pPr>
                    <w:jc w:val="both"/>
                    <w:rPr>
                      <w:rFonts w:ascii="Arial" w:hAnsi="Arial" w:cs="Arial"/>
                      <w:sz w:val="22"/>
                      <w:szCs w:val="22"/>
                      <w:lang w:val="en-US"/>
                    </w:rPr>
                  </w:pPr>
                  <w:r w:rsidRPr="00613840">
                    <w:rPr>
                      <w:rFonts w:ascii="Arial" w:hAnsi="Arial" w:cs="Arial"/>
                      <w:sz w:val="22"/>
                      <w:szCs w:val="22"/>
                      <w:lang w:val="en-US"/>
                    </w:rPr>
                    <w:t xml:space="preserve">      24.00</w:t>
                  </w:r>
                </w:p>
                <w:p w14:paraId="6C71C022" w14:textId="6DB9EED6" w:rsidR="00613840" w:rsidRPr="00613840" w:rsidRDefault="00613840" w:rsidP="004C041E">
                  <w:pPr>
                    <w:jc w:val="both"/>
                    <w:rPr>
                      <w:rFonts w:ascii="Arial" w:hAnsi="Arial" w:cs="Arial"/>
                      <w:bCs/>
                      <w:sz w:val="22"/>
                      <w:szCs w:val="22"/>
                    </w:rPr>
                  </w:pPr>
                  <w:r w:rsidRPr="00613840">
                    <w:rPr>
                      <w:rFonts w:ascii="Arial" w:hAnsi="Arial" w:cs="Arial"/>
                      <w:sz w:val="22"/>
                      <w:szCs w:val="22"/>
                      <w:lang w:val="en-US"/>
                    </w:rPr>
                    <w:t xml:space="preserve">  1062.05</w:t>
                  </w:r>
                </w:p>
              </w:tc>
            </w:tr>
            <w:tr w:rsidR="004C041E" w:rsidRPr="00613840" w14:paraId="70D87367" w14:textId="77777777" w:rsidTr="00A51E04">
              <w:tc>
                <w:tcPr>
                  <w:tcW w:w="4138" w:type="dxa"/>
                </w:tcPr>
                <w:p w14:paraId="38F940D3" w14:textId="4B2A584A" w:rsidR="004C041E" w:rsidRPr="00613840" w:rsidRDefault="004C041E" w:rsidP="004C041E">
                  <w:pPr>
                    <w:jc w:val="both"/>
                    <w:rPr>
                      <w:rFonts w:ascii="Arial" w:hAnsi="Arial" w:cs="Arial"/>
                      <w:sz w:val="22"/>
                      <w:szCs w:val="22"/>
                      <w:lang w:val="en-US"/>
                    </w:rPr>
                  </w:pPr>
                </w:p>
              </w:tc>
              <w:tc>
                <w:tcPr>
                  <w:tcW w:w="2410" w:type="dxa"/>
                </w:tcPr>
                <w:p w14:paraId="4D38B199" w14:textId="31E5779C" w:rsidR="004C041E" w:rsidRPr="00613840" w:rsidRDefault="004C041E" w:rsidP="004C041E">
                  <w:pPr>
                    <w:jc w:val="both"/>
                    <w:rPr>
                      <w:rFonts w:ascii="Arial" w:hAnsi="Arial" w:cs="Arial"/>
                      <w:sz w:val="22"/>
                      <w:szCs w:val="22"/>
                      <w:u w:val="single"/>
                      <w:lang w:val="en-US"/>
                    </w:rPr>
                  </w:pPr>
                </w:p>
              </w:tc>
              <w:tc>
                <w:tcPr>
                  <w:tcW w:w="1291" w:type="dxa"/>
                </w:tcPr>
                <w:p w14:paraId="13021759" w14:textId="77777777" w:rsidR="004C041E" w:rsidRPr="00613840" w:rsidRDefault="004C041E" w:rsidP="004C041E">
                  <w:pPr>
                    <w:jc w:val="both"/>
                    <w:rPr>
                      <w:rFonts w:ascii="Arial" w:hAnsi="Arial" w:cs="Arial"/>
                      <w:sz w:val="22"/>
                      <w:szCs w:val="22"/>
                      <w:lang w:val="en-US"/>
                    </w:rPr>
                  </w:pPr>
                </w:p>
              </w:tc>
              <w:tc>
                <w:tcPr>
                  <w:tcW w:w="6708" w:type="dxa"/>
                </w:tcPr>
                <w:p w14:paraId="52465FDD" w14:textId="783CC595" w:rsidR="004C041E" w:rsidRPr="00613840" w:rsidRDefault="004C041E" w:rsidP="004C041E">
                  <w:pPr>
                    <w:jc w:val="both"/>
                    <w:rPr>
                      <w:rFonts w:ascii="Arial" w:hAnsi="Arial" w:cs="Arial"/>
                      <w:sz w:val="22"/>
                      <w:szCs w:val="22"/>
                      <w:lang w:val="en-US"/>
                    </w:rPr>
                  </w:pPr>
                  <w:r w:rsidRPr="00613840">
                    <w:rPr>
                      <w:rFonts w:ascii="Arial" w:hAnsi="Arial" w:cs="Arial"/>
                      <w:sz w:val="22"/>
                      <w:szCs w:val="22"/>
                      <w:lang w:val="en-US"/>
                    </w:rPr>
                    <w:t xml:space="preserve">      </w:t>
                  </w:r>
                </w:p>
              </w:tc>
            </w:tr>
            <w:tr w:rsidR="004C041E" w:rsidRPr="00613840" w14:paraId="570D7B05" w14:textId="77777777" w:rsidTr="00A51E04">
              <w:tc>
                <w:tcPr>
                  <w:tcW w:w="4138" w:type="dxa"/>
                </w:tcPr>
                <w:p w14:paraId="269208BC" w14:textId="77777777" w:rsidR="004C041E" w:rsidRPr="00613840" w:rsidRDefault="004C041E" w:rsidP="004C041E">
                  <w:pPr>
                    <w:jc w:val="both"/>
                    <w:rPr>
                      <w:rFonts w:ascii="Arial" w:hAnsi="Arial" w:cs="Arial"/>
                      <w:sz w:val="22"/>
                      <w:szCs w:val="22"/>
                      <w:lang w:val="en-US"/>
                    </w:rPr>
                  </w:pPr>
                </w:p>
              </w:tc>
              <w:tc>
                <w:tcPr>
                  <w:tcW w:w="2410" w:type="dxa"/>
                </w:tcPr>
                <w:p w14:paraId="4B65D6C2" w14:textId="133F1AE1" w:rsidR="004C041E" w:rsidRPr="00613840" w:rsidRDefault="00613840" w:rsidP="004C041E">
                  <w:pPr>
                    <w:jc w:val="both"/>
                    <w:rPr>
                      <w:rFonts w:ascii="Arial" w:hAnsi="Arial" w:cs="Arial"/>
                      <w:sz w:val="22"/>
                      <w:szCs w:val="22"/>
                      <w:lang w:val="en-US"/>
                    </w:rPr>
                  </w:pPr>
                  <w:r>
                    <w:rPr>
                      <w:rFonts w:ascii="Arial" w:hAnsi="Arial" w:cs="Arial"/>
                      <w:sz w:val="22"/>
                      <w:szCs w:val="22"/>
                      <w:lang w:val="en-US"/>
                    </w:rPr>
                    <w:t xml:space="preserve"> </w:t>
                  </w:r>
                  <w:r w:rsidRPr="00613840">
                    <w:rPr>
                      <w:rFonts w:ascii="Arial" w:hAnsi="Arial" w:cs="Arial"/>
                      <w:sz w:val="22"/>
                      <w:szCs w:val="22"/>
                      <w:lang w:val="en-US"/>
                    </w:rPr>
                    <w:t xml:space="preserve">£2989.35         </w:t>
                  </w:r>
                </w:p>
              </w:tc>
              <w:tc>
                <w:tcPr>
                  <w:tcW w:w="1291" w:type="dxa"/>
                </w:tcPr>
                <w:p w14:paraId="1CECAEBD" w14:textId="7498D406" w:rsidR="004C041E" w:rsidRPr="00613840" w:rsidRDefault="00613840" w:rsidP="004C041E">
                  <w:pPr>
                    <w:jc w:val="both"/>
                    <w:rPr>
                      <w:rFonts w:ascii="Arial" w:hAnsi="Arial" w:cs="Arial"/>
                      <w:sz w:val="22"/>
                      <w:szCs w:val="22"/>
                      <w:lang w:val="en-US"/>
                    </w:rPr>
                  </w:pPr>
                  <w:r w:rsidRPr="00613840">
                    <w:rPr>
                      <w:rFonts w:ascii="Arial" w:hAnsi="Arial" w:cs="Arial"/>
                      <w:sz w:val="22"/>
                      <w:szCs w:val="22"/>
                      <w:lang w:val="en-US"/>
                    </w:rPr>
                    <w:t xml:space="preserve">£168.90          </w:t>
                  </w:r>
                </w:p>
              </w:tc>
              <w:tc>
                <w:tcPr>
                  <w:tcW w:w="6708" w:type="dxa"/>
                </w:tcPr>
                <w:p w14:paraId="6A64CBA8" w14:textId="77777777" w:rsidR="00613840" w:rsidRPr="00613840" w:rsidRDefault="00613840" w:rsidP="004C041E">
                  <w:pPr>
                    <w:jc w:val="both"/>
                    <w:rPr>
                      <w:rFonts w:ascii="Arial" w:hAnsi="Arial" w:cs="Arial"/>
                      <w:b/>
                      <w:bCs/>
                      <w:sz w:val="22"/>
                      <w:szCs w:val="22"/>
                      <w:u w:val="single"/>
                      <w:lang w:val="en-US"/>
                    </w:rPr>
                  </w:pPr>
                  <w:r w:rsidRPr="00613840">
                    <w:rPr>
                      <w:rFonts w:ascii="Arial" w:hAnsi="Arial" w:cs="Arial"/>
                      <w:b/>
                      <w:bCs/>
                      <w:sz w:val="22"/>
                      <w:szCs w:val="22"/>
                      <w:u w:val="single"/>
                      <w:lang w:val="en-US"/>
                    </w:rPr>
                    <w:t>£3158.25</w:t>
                  </w:r>
                  <w:r w:rsidRPr="00613840">
                    <w:rPr>
                      <w:rFonts w:ascii="Arial" w:hAnsi="Arial" w:cs="Arial"/>
                      <w:b/>
                      <w:bCs/>
                      <w:sz w:val="22"/>
                      <w:szCs w:val="22"/>
                      <w:lang w:val="en-US"/>
                    </w:rPr>
                    <w:t xml:space="preserve"> </w:t>
                  </w:r>
                </w:p>
                <w:p w14:paraId="3EF84F78" w14:textId="70BBA98F" w:rsidR="004C041E" w:rsidRPr="00613840" w:rsidRDefault="00613840" w:rsidP="004C041E">
                  <w:pPr>
                    <w:jc w:val="both"/>
                    <w:rPr>
                      <w:rFonts w:ascii="Arial" w:hAnsi="Arial" w:cs="Arial"/>
                      <w:sz w:val="22"/>
                      <w:szCs w:val="22"/>
                      <w:lang w:val="en-US"/>
                    </w:rPr>
                  </w:pPr>
                  <w:r w:rsidRPr="00613840">
                    <w:rPr>
                      <w:rFonts w:ascii="Arial" w:hAnsi="Arial" w:cs="Arial"/>
                      <w:sz w:val="22"/>
                      <w:szCs w:val="22"/>
                      <w:lang w:val="en-US"/>
                    </w:rPr>
                    <w:t xml:space="preserve">                                   </w:t>
                  </w:r>
                </w:p>
              </w:tc>
            </w:tr>
            <w:tr w:rsidR="004C041E" w:rsidRPr="00613840" w14:paraId="3DD1EE9B" w14:textId="77777777" w:rsidTr="00A51E04">
              <w:tc>
                <w:tcPr>
                  <w:tcW w:w="4138" w:type="dxa"/>
                </w:tcPr>
                <w:p w14:paraId="4398EE0E" w14:textId="77777777" w:rsidR="004C041E" w:rsidRPr="00613840" w:rsidRDefault="004C041E" w:rsidP="004C041E">
                  <w:pPr>
                    <w:jc w:val="both"/>
                    <w:rPr>
                      <w:rFonts w:ascii="Arial" w:hAnsi="Arial" w:cs="Arial"/>
                      <w:sz w:val="22"/>
                      <w:szCs w:val="22"/>
                      <w:lang w:val="en-US"/>
                    </w:rPr>
                  </w:pPr>
                </w:p>
              </w:tc>
              <w:tc>
                <w:tcPr>
                  <w:tcW w:w="2410" w:type="dxa"/>
                </w:tcPr>
                <w:p w14:paraId="5CF16853" w14:textId="77777777" w:rsidR="004C041E" w:rsidRPr="00613840" w:rsidRDefault="004C041E" w:rsidP="004C041E">
                  <w:pPr>
                    <w:jc w:val="both"/>
                    <w:rPr>
                      <w:rFonts w:ascii="Arial" w:hAnsi="Arial" w:cs="Arial"/>
                      <w:sz w:val="22"/>
                      <w:szCs w:val="22"/>
                      <w:lang w:val="en-US"/>
                    </w:rPr>
                  </w:pPr>
                </w:p>
              </w:tc>
              <w:tc>
                <w:tcPr>
                  <w:tcW w:w="1291" w:type="dxa"/>
                </w:tcPr>
                <w:p w14:paraId="343C1ECE" w14:textId="77777777" w:rsidR="004C041E" w:rsidRPr="00613840" w:rsidRDefault="004C041E" w:rsidP="004C041E">
                  <w:pPr>
                    <w:jc w:val="both"/>
                    <w:rPr>
                      <w:rFonts w:ascii="Arial" w:hAnsi="Arial" w:cs="Arial"/>
                      <w:sz w:val="22"/>
                      <w:szCs w:val="22"/>
                      <w:lang w:val="en-US"/>
                    </w:rPr>
                  </w:pPr>
                </w:p>
              </w:tc>
              <w:tc>
                <w:tcPr>
                  <w:tcW w:w="6708" w:type="dxa"/>
                </w:tcPr>
                <w:p w14:paraId="017698D6" w14:textId="283D4E0C" w:rsidR="004C041E" w:rsidRPr="00613840" w:rsidRDefault="00613840" w:rsidP="00613840">
                  <w:pPr>
                    <w:ind w:hanging="124"/>
                    <w:jc w:val="both"/>
                    <w:rPr>
                      <w:rFonts w:ascii="Arial" w:hAnsi="Arial" w:cs="Arial"/>
                      <w:b/>
                      <w:bCs/>
                      <w:sz w:val="22"/>
                      <w:szCs w:val="22"/>
                      <w:u w:val="single"/>
                      <w:lang w:val="en-US"/>
                    </w:rPr>
                  </w:pPr>
                  <w:r>
                    <w:rPr>
                      <w:rFonts w:ascii="Arial" w:hAnsi="Arial" w:cs="Arial"/>
                      <w:b/>
                      <w:bCs/>
                      <w:sz w:val="22"/>
                      <w:szCs w:val="22"/>
                      <w:lang w:val="en-US"/>
                    </w:rPr>
                    <w:t>£</w:t>
                  </w:r>
                  <w:r w:rsidRPr="00613840">
                    <w:rPr>
                      <w:rFonts w:ascii="Arial" w:hAnsi="Arial" w:cs="Arial"/>
                      <w:b/>
                      <w:bCs/>
                      <w:sz w:val="22"/>
                      <w:szCs w:val="22"/>
                      <w:lang w:val="en-US"/>
                    </w:rPr>
                    <w:t>19666.59</w:t>
                  </w:r>
                </w:p>
              </w:tc>
            </w:tr>
          </w:tbl>
          <w:p w14:paraId="09787818" w14:textId="22E20475" w:rsidR="004C041E" w:rsidRPr="00613840" w:rsidRDefault="004C041E" w:rsidP="004C041E">
            <w:pPr>
              <w:jc w:val="both"/>
              <w:rPr>
                <w:rFonts w:ascii="Arial" w:hAnsi="Arial" w:cs="Arial"/>
                <w:bCs/>
                <w:sz w:val="22"/>
                <w:szCs w:val="22"/>
              </w:rPr>
            </w:pPr>
          </w:p>
        </w:tc>
      </w:tr>
      <w:tr w:rsidR="004C041E" w:rsidRPr="00EA2714" w14:paraId="15B03391" w14:textId="77777777" w:rsidTr="00E33F0D">
        <w:trPr>
          <w:trHeight w:val="212"/>
        </w:trPr>
        <w:tc>
          <w:tcPr>
            <w:tcW w:w="704" w:type="dxa"/>
          </w:tcPr>
          <w:p w14:paraId="40F8008C" w14:textId="77777777" w:rsidR="004C041E" w:rsidRPr="00EA2714" w:rsidRDefault="004C041E" w:rsidP="004C041E">
            <w:pPr>
              <w:ind w:left="501"/>
              <w:rPr>
                <w:rFonts w:ascii="Arial" w:hAnsi="Arial" w:cs="Arial"/>
                <w:bCs/>
                <w:sz w:val="22"/>
                <w:szCs w:val="22"/>
              </w:rPr>
            </w:pPr>
          </w:p>
        </w:tc>
        <w:tc>
          <w:tcPr>
            <w:tcW w:w="8652" w:type="dxa"/>
          </w:tcPr>
          <w:p w14:paraId="0539CE69" w14:textId="77777777" w:rsidR="004C041E" w:rsidRPr="00EA2714" w:rsidRDefault="004C041E" w:rsidP="004C041E">
            <w:pPr>
              <w:jc w:val="both"/>
              <w:rPr>
                <w:rFonts w:ascii="Arial" w:hAnsi="Arial" w:cs="Arial"/>
                <w:bCs/>
                <w:sz w:val="22"/>
                <w:szCs w:val="22"/>
              </w:rPr>
            </w:pPr>
          </w:p>
        </w:tc>
      </w:tr>
      <w:tr w:rsidR="004C041E" w:rsidRPr="00EA2714" w14:paraId="34384ED7" w14:textId="77777777" w:rsidTr="00E33F0D">
        <w:trPr>
          <w:trHeight w:val="212"/>
        </w:trPr>
        <w:tc>
          <w:tcPr>
            <w:tcW w:w="704" w:type="dxa"/>
          </w:tcPr>
          <w:p w14:paraId="23B6F59A" w14:textId="77777777" w:rsidR="004C041E" w:rsidRPr="00EA2714" w:rsidRDefault="004C041E" w:rsidP="004C041E">
            <w:pPr>
              <w:pStyle w:val="ListParagraph"/>
              <w:numPr>
                <w:ilvl w:val="0"/>
                <w:numId w:val="42"/>
              </w:numPr>
              <w:rPr>
                <w:rFonts w:ascii="Arial" w:hAnsi="Arial" w:cs="Arial"/>
                <w:bCs/>
                <w:sz w:val="22"/>
                <w:szCs w:val="22"/>
              </w:rPr>
            </w:pPr>
          </w:p>
        </w:tc>
        <w:tc>
          <w:tcPr>
            <w:tcW w:w="8652" w:type="dxa"/>
          </w:tcPr>
          <w:p w14:paraId="3CF8EA10" w14:textId="05F1DE70" w:rsidR="004C041E" w:rsidRPr="00522DDB" w:rsidRDefault="007839C4" w:rsidP="007839C4">
            <w:pPr>
              <w:spacing w:after="160" w:line="259" w:lineRule="auto"/>
              <w:contextualSpacing/>
              <w:rPr>
                <w:rFonts w:ascii="Arial" w:hAnsi="Arial" w:cs="Arial"/>
                <w:bCs/>
                <w:sz w:val="22"/>
                <w:szCs w:val="22"/>
              </w:rPr>
            </w:pPr>
            <w:r w:rsidRPr="007839C4">
              <w:rPr>
                <w:rFonts w:ascii="Arial" w:hAnsi="Arial" w:cs="Arial"/>
                <w:sz w:val="22"/>
                <w:szCs w:val="22"/>
                <w:lang w:val="en-US"/>
              </w:rPr>
              <w:t xml:space="preserve">Bank Balance at 6.1.26 =  </w:t>
            </w:r>
            <w:r w:rsidRPr="007839C4">
              <w:rPr>
                <w:rFonts w:ascii="Arial" w:hAnsi="Arial" w:cs="Arial"/>
                <w:b/>
                <w:bCs/>
                <w:sz w:val="22"/>
                <w:szCs w:val="22"/>
                <w:lang w:val="en-US"/>
              </w:rPr>
              <w:t>£19666.59</w:t>
            </w:r>
          </w:p>
        </w:tc>
      </w:tr>
      <w:tr w:rsidR="004C041E" w:rsidRPr="00EA2714" w14:paraId="362BDDA8" w14:textId="77777777" w:rsidTr="00E33F0D">
        <w:trPr>
          <w:trHeight w:val="212"/>
        </w:trPr>
        <w:tc>
          <w:tcPr>
            <w:tcW w:w="704" w:type="dxa"/>
          </w:tcPr>
          <w:p w14:paraId="26F174F5" w14:textId="77777777" w:rsidR="004C041E" w:rsidRPr="00EA2714" w:rsidRDefault="004C041E" w:rsidP="004C041E">
            <w:pPr>
              <w:pStyle w:val="ListParagraph"/>
              <w:ind w:left="360"/>
              <w:rPr>
                <w:rFonts w:ascii="Arial" w:hAnsi="Arial" w:cs="Arial"/>
                <w:bCs/>
                <w:sz w:val="22"/>
                <w:szCs w:val="22"/>
              </w:rPr>
            </w:pPr>
          </w:p>
        </w:tc>
        <w:tc>
          <w:tcPr>
            <w:tcW w:w="8652" w:type="dxa"/>
          </w:tcPr>
          <w:p w14:paraId="18209CCB" w14:textId="77777777" w:rsidR="004C041E" w:rsidRPr="00522DDB" w:rsidRDefault="004C041E" w:rsidP="004C041E">
            <w:pPr>
              <w:contextualSpacing/>
              <w:rPr>
                <w:rFonts w:ascii="Arial" w:hAnsi="Arial" w:cs="Arial"/>
                <w:bCs/>
                <w:sz w:val="22"/>
                <w:szCs w:val="22"/>
              </w:rPr>
            </w:pPr>
          </w:p>
        </w:tc>
      </w:tr>
      <w:tr w:rsidR="004C041E" w:rsidRPr="00EA2714" w14:paraId="46F37B5E" w14:textId="77777777" w:rsidTr="00E33F0D">
        <w:trPr>
          <w:trHeight w:val="212"/>
        </w:trPr>
        <w:tc>
          <w:tcPr>
            <w:tcW w:w="704" w:type="dxa"/>
          </w:tcPr>
          <w:p w14:paraId="281B873F" w14:textId="77777777" w:rsidR="004C041E" w:rsidRPr="00EA2714" w:rsidRDefault="004C041E" w:rsidP="004C041E">
            <w:pPr>
              <w:pStyle w:val="ListParagraph"/>
              <w:numPr>
                <w:ilvl w:val="0"/>
                <w:numId w:val="42"/>
              </w:numPr>
              <w:rPr>
                <w:rFonts w:ascii="Arial" w:hAnsi="Arial" w:cs="Arial"/>
                <w:bCs/>
                <w:sz w:val="22"/>
                <w:szCs w:val="22"/>
              </w:rPr>
            </w:pPr>
          </w:p>
        </w:tc>
        <w:tc>
          <w:tcPr>
            <w:tcW w:w="8652" w:type="dxa"/>
          </w:tcPr>
          <w:p w14:paraId="43203DE6" w14:textId="12C2717F" w:rsidR="004C041E" w:rsidRPr="00522DDB" w:rsidRDefault="004C041E" w:rsidP="004C041E">
            <w:pPr>
              <w:contextualSpacing/>
              <w:rPr>
                <w:rFonts w:ascii="Arial" w:hAnsi="Arial" w:cs="Arial"/>
                <w:bCs/>
                <w:sz w:val="22"/>
                <w:szCs w:val="22"/>
              </w:rPr>
            </w:pPr>
            <w:r w:rsidRPr="00522DDB">
              <w:rPr>
                <w:rFonts w:ascii="Arial" w:hAnsi="Arial" w:cs="Arial"/>
                <w:bCs/>
                <w:sz w:val="22"/>
                <w:szCs w:val="22"/>
              </w:rPr>
              <w:t>Rates</w:t>
            </w:r>
          </w:p>
        </w:tc>
      </w:tr>
      <w:tr w:rsidR="004C041E" w:rsidRPr="00EA2714" w14:paraId="59273FD5" w14:textId="77777777" w:rsidTr="00E33F0D">
        <w:trPr>
          <w:trHeight w:val="212"/>
        </w:trPr>
        <w:tc>
          <w:tcPr>
            <w:tcW w:w="704" w:type="dxa"/>
          </w:tcPr>
          <w:p w14:paraId="731CCD97" w14:textId="77777777" w:rsidR="004C041E" w:rsidRPr="008434DA" w:rsidRDefault="004C041E" w:rsidP="004C041E">
            <w:pPr>
              <w:rPr>
                <w:rFonts w:ascii="Arial" w:hAnsi="Arial" w:cs="Arial"/>
                <w:bCs/>
                <w:sz w:val="22"/>
                <w:szCs w:val="22"/>
              </w:rPr>
            </w:pPr>
          </w:p>
        </w:tc>
        <w:tc>
          <w:tcPr>
            <w:tcW w:w="8652" w:type="dxa"/>
          </w:tcPr>
          <w:p w14:paraId="33081C02" w14:textId="40DC4C24" w:rsidR="004C041E" w:rsidRPr="00522DDB" w:rsidRDefault="004C041E" w:rsidP="004C041E">
            <w:pPr>
              <w:contextualSpacing/>
              <w:rPr>
                <w:rFonts w:ascii="Arial" w:hAnsi="Arial" w:cs="Arial"/>
                <w:bCs/>
                <w:sz w:val="22"/>
                <w:szCs w:val="22"/>
              </w:rPr>
            </w:pPr>
          </w:p>
        </w:tc>
      </w:tr>
      <w:tr w:rsidR="004C041E" w:rsidRPr="00EA2714" w14:paraId="117EE40E" w14:textId="77777777" w:rsidTr="00E33F0D">
        <w:trPr>
          <w:trHeight w:val="212"/>
        </w:trPr>
        <w:tc>
          <w:tcPr>
            <w:tcW w:w="704" w:type="dxa"/>
          </w:tcPr>
          <w:p w14:paraId="7B0FA382" w14:textId="77777777" w:rsidR="004C041E" w:rsidRPr="00EA2714" w:rsidRDefault="004C041E" w:rsidP="007839C4">
            <w:pPr>
              <w:pStyle w:val="ListParagraph"/>
              <w:numPr>
                <w:ilvl w:val="0"/>
                <w:numId w:val="42"/>
              </w:numPr>
              <w:rPr>
                <w:rFonts w:ascii="Arial" w:hAnsi="Arial" w:cs="Arial"/>
                <w:bCs/>
                <w:sz w:val="22"/>
                <w:szCs w:val="22"/>
              </w:rPr>
            </w:pPr>
          </w:p>
        </w:tc>
        <w:tc>
          <w:tcPr>
            <w:tcW w:w="8652" w:type="dxa"/>
          </w:tcPr>
          <w:p w14:paraId="2200BDD2" w14:textId="55B1C9EF" w:rsidR="004C041E" w:rsidRPr="007839C4" w:rsidRDefault="007839C4" w:rsidP="00A16C06">
            <w:pPr>
              <w:spacing w:after="160" w:line="259" w:lineRule="auto"/>
              <w:contextualSpacing/>
              <w:jc w:val="both"/>
              <w:rPr>
                <w:rFonts w:ascii="Arial" w:hAnsi="Arial" w:cs="Arial"/>
                <w:sz w:val="22"/>
                <w:szCs w:val="22"/>
                <w:lang w:val="en-US"/>
              </w:rPr>
            </w:pPr>
            <w:r w:rsidRPr="007839C4">
              <w:rPr>
                <w:rFonts w:ascii="Arial" w:hAnsi="Arial" w:cs="Arial"/>
                <w:sz w:val="22"/>
                <w:szCs w:val="22"/>
                <w:lang w:val="en-US"/>
              </w:rPr>
              <w:t>The rates collected represent appox.</w:t>
            </w:r>
            <w:r>
              <w:rPr>
                <w:rFonts w:ascii="Arial" w:hAnsi="Arial" w:cs="Arial"/>
                <w:sz w:val="22"/>
                <w:szCs w:val="22"/>
                <w:lang w:val="en-US"/>
              </w:rPr>
              <w:t xml:space="preserve"> </w:t>
            </w:r>
            <w:r w:rsidRPr="007839C4">
              <w:rPr>
                <w:rFonts w:ascii="Arial" w:hAnsi="Arial" w:cs="Arial"/>
                <w:sz w:val="22"/>
                <w:szCs w:val="22"/>
                <w:lang w:val="en-US"/>
              </w:rPr>
              <w:t>90% of rates demanded. Rate reminders were sent out approx. 10 weeks after ratepayers received their demands, sooner than in previous years .  A significant sum has come in since reminders went out.</w:t>
            </w:r>
          </w:p>
        </w:tc>
      </w:tr>
      <w:tr w:rsidR="004C041E" w:rsidRPr="00EA2714" w14:paraId="2F568D6A" w14:textId="77777777" w:rsidTr="00E33F0D">
        <w:trPr>
          <w:trHeight w:val="212"/>
        </w:trPr>
        <w:tc>
          <w:tcPr>
            <w:tcW w:w="704" w:type="dxa"/>
          </w:tcPr>
          <w:p w14:paraId="3EBC4FB8" w14:textId="77777777" w:rsidR="004C041E" w:rsidRPr="00EA2714" w:rsidRDefault="004C041E" w:rsidP="004C041E">
            <w:pPr>
              <w:pStyle w:val="ListParagraph"/>
              <w:ind w:left="360"/>
              <w:rPr>
                <w:rFonts w:ascii="Arial" w:hAnsi="Arial" w:cs="Arial"/>
                <w:bCs/>
                <w:sz w:val="22"/>
                <w:szCs w:val="22"/>
              </w:rPr>
            </w:pPr>
          </w:p>
        </w:tc>
        <w:tc>
          <w:tcPr>
            <w:tcW w:w="8652" w:type="dxa"/>
          </w:tcPr>
          <w:p w14:paraId="594B0DA0" w14:textId="77777777" w:rsidR="004C041E" w:rsidRPr="008434DA" w:rsidRDefault="004C041E" w:rsidP="004C041E">
            <w:pPr>
              <w:contextualSpacing/>
              <w:jc w:val="both"/>
              <w:rPr>
                <w:rFonts w:ascii="Arial" w:hAnsi="Arial" w:cs="Arial"/>
                <w:bCs/>
                <w:sz w:val="22"/>
                <w:szCs w:val="22"/>
              </w:rPr>
            </w:pPr>
          </w:p>
        </w:tc>
      </w:tr>
      <w:tr w:rsidR="004C041E" w:rsidRPr="00EA2714" w14:paraId="4F5B922A" w14:textId="77777777" w:rsidTr="00E33F0D">
        <w:trPr>
          <w:trHeight w:val="212"/>
        </w:trPr>
        <w:tc>
          <w:tcPr>
            <w:tcW w:w="704" w:type="dxa"/>
          </w:tcPr>
          <w:p w14:paraId="45DF110B" w14:textId="77777777" w:rsidR="004C041E" w:rsidRPr="00EA2714" w:rsidRDefault="004C041E" w:rsidP="004C041E">
            <w:pPr>
              <w:pStyle w:val="ListParagraph"/>
              <w:numPr>
                <w:ilvl w:val="0"/>
                <w:numId w:val="42"/>
              </w:numPr>
              <w:rPr>
                <w:rFonts w:ascii="Arial" w:hAnsi="Arial" w:cs="Arial"/>
                <w:bCs/>
                <w:sz w:val="22"/>
                <w:szCs w:val="22"/>
              </w:rPr>
            </w:pPr>
          </w:p>
        </w:tc>
        <w:tc>
          <w:tcPr>
            <w:tcW w:w="8652" w:type="dxa"/>
          </w:tcPr>
          <w:p w14:paraId="199DA1F9" w14:textId="1B1CC94D" w:rsidR="004C041E" w:rsidRPr="008434DA" w:rsidRDefault="007839C4" w:rsidP="00A16C06">
            <w:pPr>
              <w:spacing w:after="160" w:line="259" w:lineRule="auto"/>
              <w:contextualSpacing/>
              <w:jc w:val="both"/>
              <w:rPr>
                <w:rFonts w:ascii="Arial" w:hAnsi="Arial" w:cs="Arial"/>
                <w:bCs/>
                <w:sz w:val="22"/>
                <w:szCs w:val="22"/>
              </w:rPr>
            </w:pPr>
            <w:r w:rsidRPr="007839C4">
              <w:rPr>
                <w:rFonts w:ascii="Arial" w:hAnsi="Arial" w:cs="Arial"/>
                <w:sz w:val="22"/>
                <w:szCs w:val="22"/>
                <w:lang w:val="en-US"/>
              </w:rPr>
              <w:t>Environment Agency balancing payment due to the Board of approx. £1182 for 2025/26 being Foreign Water grant £2689 less precept payment £1507 has not yet been received. I am chasing this .</w:t>
            </w:r>
          </w:p>
        </w:tc>
      </w:tr>
      <w:tr w:rsidR="004C041E" w:rsidRPr="00EA2714" w14:paraId="073A6CB6" w14:textId="77777777" w:rsidTr="00E33F0D">
        <w:trPr>
          <w:trHeight w:val="212"/>
        </w:trPr>
        <w:tc>
          <w:tcPr>
            <w:tcW w:w="704" w:type="dxa"/>
          </w:tcPr>
          <w:p w14:paraId="7C9460BA" w14:textId="77777777" w:rsidR="004C041E" w:rsidRPr="00EA2714" w:rsidRDefault="004C041E" w:rsidP="004C041E">
            <w:pPr>
              <w:pStyle w:val="ListParagraph"/>
              <w:ind w:left="360"/>
              <w:rPr>
                <w:rFonts w:ascii="Arial" w:hAnsi="Arial" w:cs="Arial"/>
                <w:bCs/>
                <w:sz w:val="22"/>
                <w:szCs w:val="22"/>
              </w:rPr>
            </w:pPr>
          </w:p>
        </w:tc>
        <w:tc>
          <w:tcPr>
            <w:tcW w:w="8652" w:type="dxa"/>
          </w:tcPr>
          <w:p w14:paraId="634FCB62" w14:textId="77777777" w:rsidR="004C041E" w:rsidRPr="008434DA" w:rsidRDefault="004C041E" w:rsidP="004C041E">
            <w:pPr>
              <w:contextualSpacing/>
              <w:jc w:val="both"/>
              <w:rPr>
                <w:rFonts w:ascii="Arial" w:hAnsi="Arial" w:cs="Arial"/>
                <w:bCs/>
                <w:sz w:val="22"/>
                <w:szCs w:val="22"/>
              </w:rPr>
            </w:pPr>
          </w:p>
        </w:tc>
      </w:tr>
      <w:tr w:rsidR="004C041E" w:rsidRPr="00EA2714" w14:paraId="17B37142" w14:textId="77777777" w:rsidTr="00E33F0D">
        <w:trPr>
          <w:trHeight w:val="212"/>
        </w:trPr>
        <w:tc>
          <w:tcPr>
            <w:tcW w:w="704" w:type="dxa"/>
          </w:tcPr>
          <w:p w14:paraId="12D421BD" w14:textId="77777777" w:rsidR="004C041E" w:rsidRPr="00EA2714" w:rsidRDefault="004C041E" w:rsidP="004C041E">
            <w:pPr>
              <w:pStyle w:val="ListParagraph"/>
              <w:numPr>
                <w:ilvl w:val="0"/>
                <w:numId w:val="42"/>
              </w:numPr>
              <w:rPr>
                <w:rFonts w:ascii="Arial" w:hAnsi="Arial" w:cs="Arial"/>
                <w:bCs/>
                <w:sz w:val="22"/>
                <w:szCs w:val="22"/>
              </w:rPr>
            </w:pPr>
          </w:p>
        </w:tc>
        <w:tc>
          <w:tcPr>
            <w:tcW w:w="8652" w:type="dxa"/>
          </w:tcPr>
          <w:p w14:paraId="6F1F1D49" w14:textId="3D30B6C1" w:rsidR="004C041E" w:rsidRPr="008434DA" w:rsidRDefault="007C7068" w:rsidP="00A16C06">
            <w:pPr>
              <w:contextualSpacing/>
              <w:jc w:val="both"/>
              <w:rPr>
                <w:rFonts w:ascii="Arial" w:hAnsi="Arial" w:cs="Arial"/>
                <w:bCs/>
                <w:sz w:val="22"/>
                <w:szCs w:val="22"/>
              </w:rPr>
            </w:pPr>
            <w:r>
              <w:rPr>
                <w:rFonts w:ascii="Arial" w:hAnsi="Arial" w:cs="Arial"/>
                <w:bCs/>
                <w:sz w:val="22"/>
                <w:szCs w:val="22"/>
              </w:rPr>
              <w:t>Since preparation of this report ,a further £451.18 of rates have been received</w:t>
            </w:r>
          </w:p>
        </w:tc>
      </w:tr>
      <w:tr w:rsidR="004C041E" w:rsidRPr="00EA2714" w14:paraId="68C3A795" w14:textId="77777777" w:rsidTr="00E33F0D">
        <w:trPr>
          <w:trHeight w:val="212"/>
        </w:trPr>
        <w:tc>
          <w:tcPr>
            <w:tcW w:w="704" w:type="dxa"/>
          </w:tcPr>
          <w:p w14:paraId="6B1F9114" w14:textId="77777777" w:rsidR="004C041E" w:rsidRPr="00EA2714" w:rsidRDefault="004C041E" w:rsidP="004C041E">
            <w:pPr>
              <w:pStyle w:val="ListParagraph"/>
              <w:ind w:left="360"/>
              <w:rPr>
                <w:rFonts w:ascii="Arial" w:hAnsi="Arial" w:cs="Arial"/>
                <w:bCs/>
                <w:sz w:val="22"/>
                <w:szCs w:val="22"/>
              </w:rPr>
            </w:pPr>
          </w:p>
        </w:tc>
        <w:tc>
          <w:tcPr>
            <w:tcW w:w="8652" w:type="dxa"/>
          </w:tcPr>
          <w:p w14:paraId="350DAD71" w14:textId="77777777" w:rsidR="004C041E" w:rsidRPr="00522DDB" w:rsidRDefault="004C041E" w:rsidP="004C041E">
            <w:pPr>
              <w:contextualSpacing/>
              <w:rPr>
                <w:rFonts w:ascii="Arial" w:hAnsi="Arial" w:cs="Arial"/>
                <w:bCs/>
                <w:sz w:val="22"/>
                <w:szCs w:val="22"/>
              </w:rPr>
            </w:pPr>
          </w:p>
        </w:tc>
      </w:tr>
      <w:tr w:rsidR="004C041E" w:rsidRPr="00EA2714" w14:paraId="3D86C61D" w14:textId="77777777" w:rsidTr="00E33F0D">
        <w:trPr>
          <w:trHeight w:val="212"/>
        </w:trPr>
        <w:tc>
          <w:tcPr>
            <w:tcW w:w="704" w:type="dxa"/>
          </w:tcPr>
          <w:p w14:paraId="7BF71BDD" w14:textId="77777777" w:rsidR="004C041E" w:rsidRPr="007C7068" w:rsidRDefault="004C041E" w:rsidP="007C7068">
            <w:pPr>
              <w:rPr>
                <w:rFonts w:ascii="Arial" w:hAnsi="Arial" w:cs="Arial"/>
                <w:bCs/>
                <w:sz w:val="22"/>
                <w:szCs w:val="22"/>
              </w:rPr>
            </w:pPr>
          </w:p>
        </w:tc>
        <w:tc>
          <w:tcPr>
            <w:tcW w:w="8652" w:type="dxa"/>
          </w:tcPr>
          <w:p w14:paraId="51F4F5CE" w14:textId="438FA5DE" w:rsidR="004C041E" w:rsidRPr="00522DDB" w:rsidRDefault="004C041E" w:rsidP="00A16C06">
            <w:pPr>
              <w:contextualSpacing/>
              <w:jc w:val="both"/>
              <w:rPr>
                <w:rFonts w:ascii="Arial" w:hAnsi="Arial" w:cs="Arial"/>
                <w:bCs/>
                <w:sz w:val="22"/>
                <w:szCs w:val="22"/>
              </w:rPr>
            </w:pPr>
          </w:p>
        </w:tc>
      </w:tr>
      <w:tr w:rsidR="004C041E" w:rsidRPr="00EA2714" w14:paraId="449CB286" w14:textId="77777777" w:rsidTr="00E33F0D">
        <w:trPr>
          <w:trHeight w:val="212"/>
        </w:trPr>
        <w:tc>
          <w:tcPr>
            <w:tcW w:w="704" w:type="dxa"/>
          </w:tcPr>
          <w:p w14:paraId="13F105B7" w14:textId="77777777" w:rsidR="004C041E" w:rsidRPr="00EA2714" w:rsidRDefault="004C041E" w:rsidP="004C041E">
            <w:pPr>
              <w:pStyle w:val="ListParagraph"/>
              <w:ind w:left="360"/>
              <w:rPr>
                <w:rFonts w:ascii="Arial" w:hAnsi="Arial" w:cs="Arial"/>
                <w:bCs/>
                <w:sz w:val="22"/>
                <w:szCs w:val="22"/>
              </w:rPr>
            </w:pPr>
          </w:p>
        </w:tc>
        <w:tc>
          <w:tcPr>
            <w:tcW w:w="8652" w:type="dxa"/>
          </w:tcPr>
          <w:p w14:paraId="20750710" w14:textId="77777777" w:rsidR="004C041E" w:rsidRPr="00522DDB" w:rsidRDefault="004C041E" w:rsidP="004C041E">
            <w:pPr>
              <w:contextualSpacing/>
              <w:rPr>
                <w:rFonts w:ascii="Arial" w:hAnsi="Arial" w:cs="Arial"/>
                <w:bCs/>
                <w:sz w:val="22"/>
                <w:szCs w:val="22"/>
              </w:rPr>
            </w:pPr>
          </w:p>
        </w:tc>
      </w:tr>
      <w:tr w:rsidR="004C041E" w:rsidRPr="00EA2714" w14:paraId="520D5476" w14:textId="77777777" w:rsidTr="00E33F0D">
        <w:trPr>
          <w:trHeight w:val="212"/>
        </w:trPr>
        <w:tc>
          <w:tcPr>
            <w:tcW w:w="704" w:type="dxa"/>
          </w:tcPr>
          <w:p w14:paraId="3500EFAC" w14:textId="77777777" w:rsidR="004C041E" w:rsidRPr="00EA2714" w:rsidRDefault="004C041E" w:rsidP="007C7068">
            <w:pPr>
              <w:pStyle w:val="ListParagraph"/>
              <w:ind w:left="360"/>
              <w:rPr>
                <w:rFonts w:ascii="Arial" w:hAnsi="Arial" w:cs="Arial"/>
                <w:bCs/>
                <w:sz w:val="22"/>
                <w:szCs w:val="22"/>
              </w:rPr>
            </w:pPr>
          </w:p>
        </w:tc>
        <w:tc>
          <w:tcPr>
            <w:tcW w:w="8652" w:type="dxa"/>
          </w:tcPr>
          <w:p w14:paraId="7FF76C94" w14:textId="10DFF1A1" w:rsidR="004C041E" w:rsidRPr="00522DDB" w:rsidRDefault="004C041E" w:rsidP="004C041E">
            <w:pPr>
              <w:contextualSpacing/>
              <w:rPr>
                <w:rFonts w:ascii="Arial" w:hAnsi="Arial" w:cs="Arial"/>
                <w:bCs/>
                <w:sz w:val="22"/>
                <w:szCs w:val="22"/>
              </w:rPr>
            </w:pPr>
          </w:p>
        </w:tc>
      </w:tr>
      <w:tr w:rsidR="004C041E" w:rsidRPr="00EA2714" w14:paraId="30142340" w14:textId="77777777" w:rsidTr="00E33F0D">
        <w:trPr>
          <w:trHeight w:val="212"/>
        </w:trPr>
        <w:tc>
          <w:tcPr>
            <w:tcW w:w="704" w:type="dxa"/>
          </w:tcPr>
          <w:p w14:paraId="646E25E1" w14:textId="77777777" w:rsidR="004C041E" w:rsidRPr="00EA2714" w:rsidRDefault="004C041E" w:rsidP="004C041E">
            <w:pPr>
              <w:pStyle w:val="ListParagraph"/>
              <w:ind w:left="360"/>
              <w:rPr>
                <w:rFonts w:ascii="Arial" w:hAnsi="Arial" w:cs="Arial"/>
                <w:bCs/>
                <w:sz w:val="22"/>
                <w:szCs w:val="22"/>
              </w:rPr>
            </w:pPr>
          </w:p>
        </w:tc>
        <w:tc>
          <w:tcPr>
            <w:tcW w:w="8652" w:type="dxa"/>
          </w:tcPr>
          <w:p w14:paraId="70B021F8" w14:textId="77777777" w:rsidR="004C041E" w:rsidRPr="00522DDB" w:rsidRDefault="004C041E" w:rsidP="004C041E">
            <w:pPr>
              <w:contextualSpacing/>
              <w:rPr>
                <w:rFonts w:ascii="Arial" w:hAnsi="Arial" w:cs="Arial"/>
                <w:bCs/>
                <w:sz w:val="22"/>
                <w:szCs w:val="22"/>
              </w:rPr>
            </w:pPr>
          </w:p>
        </w:tc>
      </w:tr>
      <w:tr w:rsidR="004C041E" w:rsidRPr="00EA2714" w14:paraId="3516DF07" w14:textId="77777777" w:rsidTr="00E33F0D">
        <w:trPr>
          <w:trHeight w:val="212"/>
        </w:trPr>
        <w:tc>
          <w:tcPr>
            <w:tcW w:w="704" w:type="dxa"/>
          </w:tcPr>
          <w:p w14:paraId="0F992758" w14:textId="77777777" w:rsidR="004C041E" w:rsidRPr="00DC0A60" w:rsidRDefault="004C041E" w:rsidP="004A6779">
            <w:pPr>
              <w:numPr>
                <w:ilvl w:val="0"/>
                <w:numId w:val="1"/>
              </w:numPr>
              <w:rPr>
                <w:rFonts w:ascii="Arial" w:hAnsi="Arial" w:cs="Arial"/>
                <w:bCs/>
                <w:sz w:val="22"/>
                <w:szCs w:val="22"/>
              </w:rPr>
            </w:pPr>
          </w:p>
        </w:tc>
        <w:tc>
          <w:tcPr>
            <w:tcW w:w="8652" w:type="dxa"/>
          </w:tcPr>
          <w:p w14:paraId="01870D53" w14:textId="360EB603" w:rsidR="004C041E" w:rsidRPr="00293F24" w:rsidRDefault="004A6779" w:rsidP="004C041E">
            <w:pPr>
              <w:spacing w:after="160" w:line="259" w:lineRule="auto"/>
              <w:contextualSpacing/>
              <w:jc w:val="both"/>
              <w:rPr>
                <w:rFonts w:ascii="Arial" w:hAnsi="Arial" w:cs="Arial"/>
                <w:bCs/>
                <w:sz w:val="22"/>
                <w:szCs w:val="22"/>
              </w:rPr>
            </w:pPr>
            <w:r>
              <w:rPr>
                <w:rFonts w:ascii="Arial" w:hAnsi="Arial" w:cs="Arial"/>
                <w:b/>
                <w:sz w:val="22"/>
                <w:szCs w:val="22"/>
              </w:rPr>
              <w:t>To Approve the 2026/27 Budget, Se</w:t>
            </w:r>
            <w:r w:rsidR="007C7068">
              <w:rPr>
                <w:rFonts w:ascii="Arial" w:hAnsi="Arial" w:cs="Arial"/>
                <w:b/>
                <w:sz w:val="22"/>
                <w:szCs w:val="22"/>
              </w:rPr>
              <w:t>t</w:t>
            </w:r>
            <w:r>
              <w:rPr>
                <w:rFonts w:ascii="Arial" w:hAnsi="Arial" w:cs="Arial"/>
                <w:b/>
                <w:sz w:val="22"/>
                <w:szCs w:val="22"/>
              </w:rPr>
              <w:t xml:space="preserve"> Rate in the £</w:t>
            </w:r>
            <w:r w:rsidR="007C7068">
              <w:rPr>
                <w:rFonts w:ascii="Arial" w:hAnsi="Arial" w:cs="Arial"/>
                <w:b/>
                <w:sz w:val="22"/>
                <w:szCs w:val="22"/>
              </w:rPr>
              <w:t xml:space="preserve"> for</w:t>
            </w:r>
            <w:r>
              <w:rPr>
                <w:rFonts w:ascii="Arial" w:hAnsi="Arial" w:cs="Arial"/>
                <w:b/>
                <w:sz w:val="22"/>
                <w:szCs w:val="22"/>
              </w:rPr>
              <w:t xml:space="preserve"> 2026/27 and Special Levy on Shropshire Council</w:t>
            </w:r>
          </w:p>
        </w:tc>
      </w:tr>
      <w:tr w:rsidR="004C041E" w:rsidRPr="00EA2714" w14:paraId="22281B22" w14:textId="77777777" w:rsidTr="00E33F0D">
        <w:trPr>
          <w:trHeight w:val="212"/>
        </w:trPr>
        <w:tc>
          <w:tcPr>
            <w:tcW w:w="704" w:type="dxa"/>
          </w:tcPr>
          <w:p w14:paraId="0BF3956C" w14:textId="77777777" w:rsidR="004C041E" w:rsidRPr="00EA2714" w:rsidRDefault="004C041E" w:rsidP="004C041E">
            <w:pPr>
              <w:pStyle w:val="ListParagraph"/>
              <w:ind w:left="360"/>
              <w:rPr>
                <w:rFonts w:ascii="Arial" w:hAnsi="Arial" w:cs="Arial"/>
                <w:bCs/>
                <w:sz w:val="22"/>
                <w:szCs w:val="22"/>
              </w:rPr>
            </w:pPr>
          </w:p>
        </w:tc>
        <w:tc>
          <w:tcPr>
            <w:tcW w:w="8652" w:type="dxa"/>
          </w:tcPr>
          <w:p w14:paraId="1AB80F1A" w14:textId="77777777" w:rsidR="004C041E" w:rsidRPr="00AD70C3" w:rsidRDefault="004C041E" w:rsidP="004C041E">
            <w:pPr>
              <w:contextualSpacing/>
              <w:rPr>
                <w:rFonts w:ascii="Arial" w:hAnsi="Arial" w:cs="Arial"/>
                <w:bCs/>
                <w:sz w:val="22"/>
                <w:szCs w:val="22"/>
              </w:rPr>
            </w:pPr>
          </w:p>
        </w:tc>
      </w:tr>
      <w:tr w:rsidR="004C041E" w:rsidRPr="00EA2714" w14:paraId="4B4D705F" w14:textId="77777777" w:rsidTr="00E33F0D">
        <w:trPr>
          <w:trHeight w:val="212"/>
        </w:trPr>
        <w:tc>
          <w:tcPr>
            <w:tcW w:w="704" w:type="dxa"/>
          </w:tcPr>
          <w:p w14:paraId="77A5B426" w14:textId="77777777" w:rsidR="004C041E" w:rsidRPr="00EA2714" w:rsidRDefault="004C041E" w:rsidP="00293F24">
            <w:pPr>
              <w:pStyle w:val="ListParagraph"/>
              <w:numPr>
                <w:ilvl w:val="0"/>
                <w:numId w:val="78"/>
              </w:numPr>
              <w:rPr>
                <w:rFonts w:ascii="Arial" w:hAnsi="Arial" w:cs="Arial"/>
                <w:bCs/>
                <w:sz w:val="22"/>
                <w:szCs w:val="22"/>
              </w:rPr>
            </w:pPr>
          </w:p>
        </w:tc>
        <w:tc>
          <w:tcPr>
            <w:tcW w:w="8652" w:type="dxa"/>
          </w:tcPr>
          <w:p w14:paraId="2AFD1CFA" w14:textId="14EC4E3C" w:rsidR="004C041E" w:rsidRPr="00AD70C3" w:rsidRDefault="00293F24" w:rsidP="004C041E">
            <w:pPr>
              <w:contextualSpacing/>
              <w:jc w:val="both"/>
              <w:rPr>
                <w:rFonts w:ascii="Arial" w:hAnsi="Arial" w:cs="Arial"/>
                <w:bCs/>
                <w:sz w:val="22"/>
                <w:szCs w:val="22"/>
              </w:rPr>
            </w:pPr>
            <w:r>
              <w:rPr>
                <w:rFonts w:ascii="Arial" w:hAnsi="Arial" w:cs="Arial"/>
                <w:bCs/>
                <w:sz w:val="22"/>
                <w:szCs w:val="22"/>
              </w:rPr>
              <w:t>The Clerk went through the budget papers previously circulated.  These had been prepared allowing for a 5% increase in costs, including the Clerk’s salary.  The proposed budget increased the rate in the £ to 15.75p.  The Clerk explained that he felt the only significant way to reduce costs may be to consider entering into a consortium with other local IDBs.  The general consensus of members was that they wished to remain as an independent board and accept higher rate demands.</w:t>
            </w:r>
          </w:p>
        </w:tc>
      </w:tr>
      <w:tr w:rsidR="004C041E" w:rsidRPr="00EA2714" w14:paraId="667C51B8" w14:textId="77777777" w:rsidTr="00E33F0D">
        <w:trPr>
          <w:trHeight w:val="212"/>
        </w:trPr>
        <w:tc>
          <w:tcPr>
            <w:tcW w:w="704" w:type="dxa"/>
          </w:tcPr>
          <w:p w14:paraId="74DCC646" w14:textId="77777777" w:rsidR="004C041E" w:rsidRPr="00EA2714" w:rsidRDefault="004C041E" w:rsidP="004C041E">
            <w:pPr>
              <w:pStyle w:val="ListParagraph"/>
              <w:ind w:left="360"/>
              <w:rPr>
                <w:rFonts w:ascii="Arial" w:hAnsi="Arial" w:cs="Arial"/>
                <w:bCs/>
                <w:sz w:val="22"/>
                <w:szCs w:val="22"/>
              </w:rPr>
            </w:pPr>
          </w:p>
        </w:tc>
        <w:tc>
          <w:tcPr>
            <w:tcW w:w="8652" w:type="dxa"/>
          </w:tcPr>
          <w:p w14:paraId="54AF5C7F" w14:textId="77777777" w:rsidR="004C041E" w:rsidRPr="00AD70C3" w:rsidRDefault="004C041E" w:rsidP="004C041E">
            <w:pPr>
              <w:contextualSpacing/>
              <w:rPr>
                <w:rFonts w:ascii="Arial" w:hAnsi="Arial" w:cs="Arial"/>
                <w:bCs/>
                <w:sz w:val="22"/>
                <w:szCs w:val="22"/>
              </w:rPr>
            </w:pPr>
          </w:p>
        </w:tc>
      </w:tr>
      <w:tr w:rsidR="004C041E" w:rsidRPr="00EA2714" w14:paraId="4EEA2911" w14:textId="77777777" w:rsidTr="00E33F0D">
        <w:trPr>
          <w:trHeight w:val="212"/>
        </w:trPr>
        <w:tc>
          <w:tcPr>
            <w:tcW w:w="704" w:type="dxa"/>
          </w:tcPr>
          <w:p w14:paraId="5302F6F8" w14:textId="77777777" w:rsidR="004C041E" w:rsidRPr="00EA2714" w:rsidRDefault="004C041E" w:rsidP="00293F24">
            <w:pPr>
              <w:pStyle w:val="ListParagraph"/>
              <w:numPr>
                <w:ilvl w:val="0"/>
                <w:numId w:val="78"/>
              </w:numPr>
              <w:rPr>
                <w:rFonts w:ascii="Arial" w:hAnsi="Arial" w:cs="Arial"/>
                <w:bCs/>
                <w:sz w:val="22"/>
                <w:szCs w:val="22"/>
              </w:rPr>
            </w:pPr>
          </w:p>
        </w:tc>
        <w:tc>
          <w:tcPr>
            <w:tcW w:w="8652" w:type="dxa"/>
          </w:tcPr>
          <w:p w14:paraId="33C95C64" w14:textId="7850D2F7" w:rsidR="004C041E" w:rsidRPr="00AD70C3" w:rsidRDefault="00293F24" w:rsidP="004C041E">
            <w:pPr>
              <w:spacing w:after="160" w:line="259" w:lineRule="auto"/>
              <w:contextualSpacing/>
              <w:jc w:val="both"/>
              <w:rPr>
                <w:rFonts w:ascii="Arial" w:hAnsi="Arial" w:cs="Arial"/>
                <w:bCs/>
                <w:sz w:val="22"/>
                <w:szCs w:val="22"/>
              </w:rPr>
            </w:pPr>
            <w:r>
              <w:rPr>
                <w:rFonts w:ascii="Arial" w:hAnsi="Arial" w:cs="Arial"/>
                <w:bCs/>
                <w:sz w:val="22"/>
                <w:szCs w:val="22"/>
              </w:rPr>
              <w:t xml:space="preserve">The Board, on a motion proposed by A Jones and seconded </w:t>
            </w:r>
            <w:r w:rsidR="009F6CFB">
              <w:rPr>
                <w:rFonts w:ascii="Arial" w:hAnsi="Arial" w:cs="Arial"/>
                <w:bCs/>
                <w:sz w:val="22"/>
                <w:szCs w:val="22"/>
              </w:rPr>
              <w:t xml:space="preserve">by </w:t>
            </w:r>
            <w:r>
              <w:rPr>
                <w:rFonts w:ascii="Arial" w:hAnsi="Arial" w:cs="Arial"/>
                <w:bCs/>
                <w:sz w:val="22"/>
                <w:szCs w:val="22"/>
              </w:rPr>
              <w:t>N Manning, approved the budget unanimously and set the rate at 15.75p in the £, and that the Special Levy on Shropshire Council would be £804.94.</w:t>
            </w:r>
          </w:p>
        </w:tc>
      </w:tr>
      <w:tr w:rsidR="004C041E" w:rsidRPr="00EA2714" w14:paraId="72414D61" w14:textId="77777777" w:rsidTr="00E33F0D">
        <w:trPr>
          <w:trHeight w:val="212"/>
        </w:trPr>
        <w:tc>
          <w:tcPr>
            <w:tcW w:w="704" w:type="dxa"/>
          </w:tcPr>
          <w:p w14:paraId="46D99E40" w14:textId="77777777" w:rsidR="004C041E" w:rsidRPr="00EA2714" w:rsidRDefault="004C041E" w:rsidP="004C041E">
            <w:pPr>
              <w:pStyle w:val="ListParagraph"/>
              <w:ind w:left="360"/>
              <w:rPr>
                <w:rFonts w:ascii="Arial" w:hAnsi="Arial" w:cs="Arial"/>
                <w:bCs/>
                <w:sz w:val="22"/>
                <w:szCs w:val="22"/>
              </w:rPr>
            </w:pPr>
          </w:p>
        </w:tc>
        <w:tc>
          <w:tcPr>
            <w:tcW w:w="8652" w:type="dxa"/>
          </w:tcPr>
          <w:p w14:paraId="2598CEC6" w14:textId="77777777" w:rsidR="004C041E" w:rsidRPr="00AD70C3" w:rsidRDefault="004C041E" w:rsidP="004C041E">
            <w:pPr>
              <w:contextualSpacing/>
              <w:rPr>
                <w:rFonts w:ascii="Arial" w:hAnsi="Arial" w:cs="Arial"/>
                <w:bCs/>
                <w:sz w:val="22"/>
                <w:szCs w:val="22"/>
              </w:rPr>
            </w:pPr>
          </w:p>
        </w:tc>
      </w:tr>
      <w:tr w:rsidR="004C041E" w:rsidRPr="00EA2714" w14:paraId="074E8743" w14:textId="77777777" w:rsidTr="00E33F0D">
        <w:trPr>
          <w:trHeight w:val="212"/>
        </w:trPr>
        <w:tc>
          <w:tcPr>
            <w:tcW w:w="704" w:type="dxa"/>
          </w:tcPr>
          <w:p w14:paraId="4E427F11" w14:textId="77777777" w:rsidR="004C041E" w:rsidRPr="00AD70C3" w:rsidRDefault="004C041E" w:rsidP="00293F24">
            <w:pPr>
              <w:numPr>
                <w:ilvl w:val="0"/>
                <w:numId w:val="1"/>
              </w:numPr>
              <w:rPr>
                <w:rFonts w:ascii="Arial" w:hAnsi="Arial" w:cs="Arial"/>
                <w:bCs/>
                <w:sz w:val="22"/>
                <w:szCs w:val="22"/>
              </w:rPr>
            </w:pPr>
          </w:p>
        </w:tc>
        <w:tc>
          <w:tcPr>
            <w:tcW w:w="8652" w:type="dxa"/>
          </w:tcPr>
          <w:p w14:paraId="6811A0B1" w14:textId="6687B02F" w:rsidR="004C041E" w:rsidRPr="00293F24" w:rsidRDefault="00293F24" w:rsidP="004C041E">
            <w:pPr>
              <w:spacing w:after="160" w:line="259" w:lineRule="auto"/>
              <w:contextualSpacing/>
              <w:jc w:val="both"/>
              <w:rPr>
                <w:rFonts w:ascii="Arial" w:hAnsi="Arial" w:cs="Arial"/>
                <w:bCs/>
                <w:sz w:val="22"/>
                <w:szCs w:val="22"/>
              </w:rPr>
            </w:pPr>
            <w:r>
              <w:rPr>
                <w:rFonts w:ascii="Arial" w:hAnsi="Arial" w:cs="Arial"/>
                <w:b/>
                <w:sz w:val="22"/>
                <w:szCs w:val="22"/>
              </w:rPr>
              <w:t>Report on the EA/IDB Liaison Meeting – November 2025</w:t>
            </w:r>
          </w:p>
        </w:tc>
      </w:tr>
      <w:tr w:rsidR="004C041E" w:rsidRPr="00EA2714" w14:paraId="55CF9F91" w14:textId="77777777" w:rsidTr="00E33F0D">
        <w:trPr>
          <w:trHeight w:val="212"/>
        </w:trPr>
        <w:tc>
          <w:tcPr>
            <w:tcW w:w="704" w:type="dxa"/>
          </w:tcPr>
          <w:p w14:paraId="6AA7CA76" w14:textId="77777777" w:rsidR="004C041E" w:rsidRPr="00EA2714" w:rsidRDefault="004C041E" w:rsidP="004C041E">
            <w:pPr>
              <w:pStyle w:val="ListParagraph"/>
              <w:ind w:left="360"/>
              <w:rPr>
                <w:rFonts w:ascii="Arial" w:hAnsi="Arial" w:cs="Arial"/>
                <w:bCs/>
                <w:sz w:val="22"/>
                <w:szCs w:val="22"/>
              </w:rPr>
            </w:pPr>
          </w:p>
        </w:tc>
        <w:tc>
          <w:tcPr>
            <w:tcW w:w="8652" w:type="dxa"/>
          </w:tcPr>
          <w:p w14:paraId="420F08C1" w14:textId="77777777" w:rsidR="004C041E" w:rsidRPr="00AD70C3" w:rsidRDefault="004C041E" w:rsidP="004C041E">
            <w:pPr>
              <w:contextualSpacing/>
              <w:rPr>
                <w:rFonts w:ascii="Arial" w:hAnsi="Arial" w:cs="Arial"/>
                <w:bCs/>
                <w:sz w:val="22"/>
                <w:szCs w:val="22"/>
              </w:rPr>
            </w:pPr>
          </w:p>
        </w:tc>
      </w:tr>
      <w:tr w:rsidR="00FC2D0B" w:rsidRPr="00EA2714" w14:paraId="10982102" w14:textId="77777777" w:rsidTr="00E33F0D">
        <w:trPr>
          <w:trHeight w:val="212"/>
        </w:trPr>
        <w:tc>
          <w:tcPr>
            <w:tcW w:w="704" w:type="dxa"/>
          </w:tcPr>
          <w:p w14:paraId="472E1549" w14:textId="77777777" w:rsidR="00FC2D0B" w:rsidRPr="00EA2714" w:rsidRDefault="00FC2D0B" w:rsidP="00FC2D0B">
            <w:pPr>
              <w:pStyle w:val="ListParagraph"/>
              <w:numPr>
                <w:ilvl w:val="0"/>
                <w:numId w:val="79"/>
              </w:numPr>
              <w:rPr>
                <w:rFonts w:ascii="Arial" w:hAnsi="Arial" w:cs="Arial"/>
                <w:bCs/>
                <w:sz w:val="22"/>
                <w:szCs w:val="22"/>
              </w:rPr>
            </w:pPr>
          </w:p>
        </w:tc>
        <w:tc>
          <w:tcPr>
            <w:tcW w:w="8652" w:type="dxa"/>
          </w:tcPr>
          <w:p w14:paraId="4DF379E5" w14:textId="4FF44CF6" w:rsidR="00FC2D0B" w:rsidRPr="00AD70C3" w:rsidRDefault="00FC2D0B" w:rsidP="00A16C06">
            <w:pPr>
              <w:contextualSpacing/>
              <w:jc w:val="both"/>
              <w:rPr>
                <w:rFonts w:ascii="Arial" w:hAnsi="Arial" w:cs="Arial"/>
                <w:bCs/>
                <w:sz w:val="22"/>
                <w:szCs w:val="22"/>
              </w:rPr>
            </w:pPr>
            <w:r>
              <w:rPr>
                <w:rFonts w:ascii="Arial" w:hAnsi="Arial" w:cs="Arial"/>
                <w:sz w:val="22"/>
                <w:szCs w:val="22"/>
              </w:rPr>
              <w:t>This was held at Worcester County Cricket Ground and at the time of the meeting, there was a significant River Severn flood, with the entire cricket ground well under water.  Ian Moody of ADA gave an update on ADA’s activities and current issues, particularly the government’s new FCERM policy, which would allow many smaller schemes and it was hoped to get our FCC grant approved, together with some NFM schemes.  Whilst this was welcomed, spending in 2026 would be restricted prior to the new budget formula coming in.  The main issues affecting IDBs were electricity charges, particularly the standing charges for IDB pumping stations, where some IDBs have seen 1,000% increases.</w:t>
            </w:r>
          </w:p>
        </w:tc>
      </w:tr>
      <w:tr w:rsidR="00FC2D0B" w:rsidRPr="00EA2714" w14:paraId="73A42E64" w14:textId="77777777" w:rsidTr="00E33F0D">
        <w:trPr>
          <w:trHeight w:val="212"/>
        </w:trPr>
        <w:tc>
          <w:tcPr>
            <w:tcW w:w="704" w:type="dxa"/>
          </w:tcPr>
          <w:p w14:paraId="373702E6" w14:textId="77777777" w:rsidR="00FC2D0B" w:rsidRPr="00EA2714" w:rsidRDefault="00FC2D0B" w:rsidP="00FC2D0B">
            <w:pPr>
              <w:pStyle w:val="ListParagraph"/>
              <w:ind w:left="360"/>
              <w:rPr>
                <w:rFonts w:ascii="Arial" w:hAnsi="Arial" w:cs="Arial"/>
                <w:bCs/>
                <w:sz w:val="22"/>
                <w:szCs w:val="22"/>
              </w:rPr>
            </w:pPr>
          </w:p>
        </w:tc>
        <w:tc>
          <w:tcPr>
            <w:tcW w:w="8652" w:type="dxa"/>
          </w:tcPr>
          <w:p w14:paraId="5476FBBC" w14:textId="77777777" w:rsidR="00FC2D0B" w:rsidRPr="00AD70C3" w:rsidRDefault="00FC2D0B" w:rsidP="00FC2D0B">
            <w:pPr>
              <w:contextualSpacing/>
              <w:rPr>
                <w:rFonts w:ascii="Arial" w:hAnsi="Arial" w:cs="Arial"/>
                <w:bCs/>
                <w:sz w:val="22"/>
                <w:szCs w:val="22"/>
              </w:rPr>
            </w:pPr>
          </w:p>
        </w:tc>
      </w:tr>
      <w:tr w:rsidR="00FC2D0B" w:rsidRPr="00EA2714" w14:paraId="28EA6B1D" w14:textId="77777777" w:rsidTr="00E33F0D">
        <w:trPr>
          <w:trHeight w:val="212"/>
        </w:trPr>
        <w:tc>
          <w:tcPr>
            <w:tcW w:w="704" w:type="dxa"/>
          </w:tcPr>
          <w:p w14:paraId="7C949D06" w14:textId="77777777" w:rsidR="00FC2D0B" w:rsidRPr="00EA2714" w:rsidRDefault="00FC2D0B" w:rsidP="00FC2D0B">
            <w:pPr>
              <w:pStyle w:val="ListParagraph"/>
              <w:numPr>
                <w:ilvl w:val="0"/>
                <w:numId w:val="79"/>
              </w:numPr>
              <w:rPr>
                <w:rFonts w:ascii="Arial" w:hAnsi="Arial" w:cs="Arial"/>
                <w:bCs/>
                <w:sz w:val="22"/>
                <w:szCs w:val="22"/>
              </w:rPr>
            </w:pPr>
          </w:p>
        </w:tc>
        <w:tc>
          <w:tcPr>
            <w:tcW w:w="8652" w:type="dxa"/>
          </w:tcPr>
          <w:p w14:paraId="6C58E231" w14:textId="6A395FB8" w:rsidR="00FC2D0B" w:rsidRPr="00AD70C3" w:rsidRDefault="00FC2D0B" w:rsidP="00A16C06">
            <w:pPr>
              <w:contextualSpacing/>
              <w:jc w:val="both"/>
              <w:rPr>
                <w:rFonts w:ascii="Arial" w:hAnsi="Arial" w:cs="Arial"/>
                <w:bCs/>
                <w:sz w:val="22"/>
                <w:szCs w:val="22"/>
              </w:rPr>
            </w:pPr>
            <w:r>
              <w:rPr>
                <w:rFonts w:ascii="Arial" w:hAnsi="Arial" w:cs="Arial"/>
                <w:sz w:val="22"/>
                <w:szCs w:val="22"/>
              </w:rPr>
              <w:t>Main river maintenance is still very much a pressing issue for ADA.  Annual subs have increased by 5%, but a new alternative system is being considered based on annual turnover.  This could help the smallest boards, where ADA subs now represent a significant percentage of their overall income.  ADA’s new business plan has been approved for the years 2026/29.  ADA Cymru branch is now up and running, with James West on the ADA board.</w:t>
            </w:r>
          </w:p>
        </w:tc>
      </w:tr>
      <w:tr w:rsidR="00FC2D0B" w:rsidRPr="00EA2714" w14:paraId="1A021A70" w14:textId="77777777" w:rsidTr="00E33F0D">
        <w:trPr>
          <w:trHeight w:val="212"/>
        </w:trPr>
        <w:tc>
          <w:tcPr>
            <w:tcW w:w="704" w:type="dxa"/>
          </w:tcPr>
          <w:p w14:paraId="19295425" w14:textId="77777777" w:rsidR="00FC2D0B" w:rsidRPr="00EA2714" w:rsidRDefault="00FC2D0B" w:rsidP="00FC2D0B">
            <w:pPr>
              <w:ind w:left="357"/>
              <w:rPr>
                <w:rFonts w:ascii="Arial" w:hAnsi="Arial" w:cs="Arial"/>
                <w:bCs/>
                <w:sz w:val="22"/>
                <w:szCs w:val="22"/>
              </w:rPr>
            </w:pPr>
          </w:p>
        </w:tc>
        <w:tc>
          <w:tcPr>
            <w:tcW w:w="8652" w:type="dxa"/>
          </w:tcPr>
          <w:p w14:paraId="618DDA71" w14:textId="3619F454" w:rsidR="00FC2D0B" w:rsidRPr="00F73092" w:rsidRDefault="00FC2D0B" w:rsidP="00FC2D0B">
            <w:pPr>
              <w:jc w:val="both"/>
              <w:rPr>
                <w:rFonts w:ascii="Arial" w:hAnsi="Arial" w:cs="Arial"/>
                <w:b/>
                <w:sz w:val="22"/>
                <w:szCs w:val="22"/>
              </w:rPr>
            </w:pPr>
          </w:p>
        </w:tc>
      </w:tr>
      <w:tr w:rsidR="00FC2D0B" w:rsidRPr="00EA2714" w14:paraId="6C77FB3E" w14:textId="77777777" w:rsidTr="00E33F0D">
        <w:trPr>
          <w:trHeight w:val="212"/>
        </w:trPr>
        <w:tc>
          <w:tcPr>
            <w:tcW w:w="704" w:type="dxa"/>
          </w:tcPr>
          <w:p w14:paraId="2224E11F" w14:textId="5FB8D447" w:rsidR="00FC2D0B" w:rsidRPr="00EA2714" w:rsidRDefault="00FC2D0B" w:rsidP="00FC2D0B">
            <w:pPr>
              <w:pStyle w:val="ListParagraph"/>
              <w:numPr>
                <w:ilvl w:val="0"/>
                <w:numId w:val="79"/>
              </w:numPr>
              <w:rPr>
                <w:rFonts w:ascii="Arial" w:hAnsi="Arial" w:cs="Arial"/>
                <w:bCs/>
                <w:sz w:val="22"/>
                <w:szCs w:val="22"/>
              </w:rPr>
            </w:pPr>
          </w:p>
        </w:tc>
        <w:tc>
          <w:tcPr>
            <w:tcW w:w="8652" w:type="dxa"/>
          </w:tcPr>
          <w:p w14:paraId="7BDD1B94" w14:textId="1CBF163B" w:rsidR="00FC2D0B" w:rsidRPr="00AD70C3" w:rsidRDefault="00FC2D0B" w:rsidP="00A16C06">
            <w:pPr>
              <w:jc w:val="both"/>
              <w:rPr>
                <w:rFonts w:ascii="Arial" w:hAnsi="Arial" w:cs="Arial"/>
                <w:bCs/>
                <w:sz w:val="22"/>
                <w:szCs w:val="22"/>
              </w:rPr>
            </w:pPr>
            <w:r>
              <w:rPr>
                <w:rFonts w:ascii="Arial" w:hAnsi="Arial" w:cs="Arial"/>
                <w:sz w:val="22"/>
                <w:szCs w:val="22"/>
              </w:rPr>
              <w:t xml:space="preserve">Rhys McCarthy gave an update on the Environment Agency’s activities.  There were several notable flooding events during the year and the budget for maintenance had seen reductions, which was causing issues. </w:t>
            </w:r>
          </w:p>
        </w:tc>
      </w:tr>
      <w:tr w:rsidR="00FC2D0B" w:rsidRPr="00EA2714" w14:paraId="45AFD048" w14:textId="77777777" w:rsidTr="00E33F0D">
        <w:trPr>
          <w:trHeight w:val="212"/>
        </w:trPr>
        <w:tc>
          <w:tcPr>
            <w:tcW w:w="704" w:type="dxa"/>
          </w:tcPr>
          <w:p w14:paraId="25E4AD92" w14:textId="77777777" w:rsidR="00FC2D0B" w:rsidRPr="00F73092" w:rsidRDefault="00FC2D0B" w:rsidP="00FC2D0B">
            <w:pPr>
              <w:pStyle w:val="ListParagraph"/>
              <w:ind w:left="360"/>
              <w:rPr>
                <w:rFonts w:ascii="Arial" w:hAnsi="Arial" w:cs="Arial"/>
                <w:bCs/>
                <w:sz w:val="22"/>
                <w:szCs w:val="22"/>
              </w:rPr>
            </w:pPr>
          </w:p>
        </w:tc>
        <w:tc>
          <w:tcPr>
            <w:tcW w:w="8652" w:type="dxa"/>
          </w:tcPr>
          <w:p w14:paraId="50E393F4" w14:textId="69C4957F" w:rsidR="00FC2D0B" w:rsidRPr="00AD70C3" w:rsidRDefault="00FC2D0B" w:rsidP="00A16C06">
            <w:pPr>
              <w:spacing w:after="160" w:line="259" w:lineRule="auto"/>
              <w:contextualSpacing/>
              <w:jc w:val="both"/>
              <w:rPr>
                <w:rFonts w:ascii="Arial" w:hAnsi="Arial" w:cs="Arial"/>
                <w:bCs/>
                <w:sz w:val="22"/>
                <w:szCs w:val="22"/>
                <w:lang w:val="en-US"/>
              </w:rPr>
            </w:pPr>
          </w:p>
        </w:tc>
      </w:tr>
      <w:tr w:rsidR="00FC2D0B" w:rsidRPr="00EA2714" w14:paraId="51D1BFFE" w14:textId="77777777" w:rsidTr="00E33F0D">
        <w:trPr>
          <w:trHeight w:val="212"/>
        </w:trPr>
        <w:tc>
          <w:tcPr>
            <w:tcW w:w="704" w:type="dxa"/>
          </w:tcPr>
          <w:p w14:paraId="0549A4FA" w14:textId="77777777" w:rsidR="00FC2D0B" w:rsidRPr="00EA2714" w:rsidRDefault="00FC2D0B" w:rsidP="00FC2D0B">
            <w:pPr>
              <w:pStyle w:val="ListParagraph"/>
              <w:numPr>
                <w:ilvl w:val="0"/>
                <w:numId w:val="79"/>
              </w:numPr>
              <w:rPr>
                <w:rFonts w:ascii="Arial" w:hAnsi="Arial" w:cs="Arial"/>
                <w:bCs/>
                <w:sz w:val="22"/>
                <w:szCs w:val="22"/>
              </w:rPr>
            </w:pPr>
          </w:p>
        </w:tc>
        <w:tc>
          <w:tcPr>
            <w:tcW w:w="8652" w:type="dxa"/>
          </w:tcPr>
          <w:p w14:paraId="754ACE1A" w14:textId="504E485E" w:rsidR="00FC2D0B" w:rsidRPr="00AD70C3" w:rsidRDefault="00FC2D0B" w:rsidP="00A16C06">
            <w:pPr>
              <w:jc w:val="both"/>
              <w:rPr>
                <w:rFonts w:ascii="Arial" w:hAnsi="Arial" w:cs="Arial"/>
                <w:bCs/>
                <w:sz w:val="22"/>
                <w:szCs w:val="22"/>
              </w:rPr>
            </w:pPr>
            <w:r>
              <w:rPr>
                <w:rFonts w:ascii="Arial" w:hAnsi="Arial" w:cs="Arial"/>
                <w:sz w:val="22"/>
                <w:szCs w:val="22"/>
              </w:rPr>
              <w:t>A 2%  increase in Precept/Foreign Water Grant was agreed.  For</w:t>
            </w:r>
            <w:r w:rsidR="007C7068">
              <w:rPr>
                <w:rFonts w:ascii="Arial" w:hAnsi="Arial" w:cs="Arial"/>
                <w:sz w:val="22"/>
                <w:szCs w:val="22"/>
              </w:rPr>
              <w:t xml:space="preserve"> Rea</w:t>
            </w:r>
            <w:r>
              <w:rPr>
                <w:rFonts w:ascii="Arial" w:hAnsi="Arial" w:cs="Arial"/>
                <w:sz w:val="22"/>
                <w:szCs w:val="22"/>
              </w:rPr>
              <w:t xml:space="preserve"> there </w:t>
            </w:r>
            <w:r w:rsidR="007C7068">
              <w:rPr>
                <w:rFonts w:ascii="Arial" w:hAnsi="Arial" w:cs="Arial"/>
                <w:sz w:val="22"/>
                <w:szCs w:val="22"/>
              </w:rPr>
              <w:t>is</w:t>
            </w:r>
            <w:r>
              <w:rPr>
                <w:rFonts w:ascii="Arial" w:hAnsi="Arial" w:cs="Arial"/>
                <w:sz w:val="22"/>
                <w:szCs w:val="22"/>
              </w:rPr>
              <w:t xml:space="preserve"> a net balance paid to us, so this gives us a </w:t>
            </w:r>
            <w:r w:rsidR="007C7068">
              <w:rPr>
                <w:rFonts w:ascii="Arial" w:hAnsi="Arial" w:cs="Arial"/>
                <w:sz w:val="22"/>
                <w:szCs w:val="22"/>
              </w:rPr>
              <w:t>very small increase.</w:t>
            </w:r>
          </w:p>
        </w:tc>
      </w:tr>
      <w:tr w:rsidR="00FC2D0B" w:rsidRPr="00EA2714" w14:paraId="69422B7E" w14:textId="77777777" w:rsidTr="00E33F0D">
        <w:trPr>
          <w:trHeight w:val="212"/>
        </w:trPr>
        <w:tc>
          <w:tcPr>
            <w:tcW w:w="704" w:type="dxa"/>
          </w:tcPr>
          <w:p w14:paraId="76BF598C" w14:textId="77777777" w:rsidR="00FC2D0B" w:rsidRPr="00EA2714" w:rsidRDefault="00FC2D0B" w:rsidP="00FC2D0B">
            <w:pPr>
              <w:ind w:left="357"/>
              <w:rPr>
                <w:rFonts w:ascii="Arial" w:hAnsi="Arial" w:cs="Arial"/>
                <w:bCs/>
                <w:sz w:val="22"/>
                <w:szCs w:val="22"/>
              </w:rPr>
            </w:pPr>
          </w:p>
        </w:tc>
        <w:tc>
          <w:tcPr>
            <w:tcW w:w="8652" w:type="dxa"/>
          </w:tcPr>
          <w:p w14:paraId="25DB4DBE" w14:textId="0B448E73" w:rsidR="00FC2D0B" w:rsidRPr="00F73092" w:rsidRDefault="00FC2D0B" w:rsidP="00A16C06">
            <w:pPr>
              <w:jc w:val="both"/>
              <w:rPr>
                <w:rFonts w:ascii="Arial" w:hAnsi="Arial" w:cs="Arial"/>
                <w:b/>
                <w:sz w:val="22"/>
                <w:szCs w:val="22"/>
              </w:rPr>
            </w:pPr>
          </w:p>
        </w:tc>
      </w:tr>
      <w:tr w:rsidR="00FC2D0B" w:rsidRPr="00EA2714" w14:paraId="021D0753" w14:textId="77777777" w:rsidTr="00E33F0D">
        <w:trPr>
          <w:trHeight w:val="212"/>
        </w:trPr>
        <w:tc>
          <w:tcPr>
            <w:tcW w:w="704" w:type="dxa"/>
          </w:tcPr>
          <w:p w14:paraId="2A8B66D4" w14:textId="77777777" w:rsidR="00FC2D0B" w:rsidRPr="00EA2714" w:rsidRDefault="00FC2D0B" w:rsidP="00FC2D0B">
            <w:pPr>
              <w:pStyle w:val="ListParagraph"/>
              <w:numPr>
                <w:ilvl w:val="0"/>
                <w:numId w:val="79"/>
              </w:numPr>
              <w:rPr>
                <w:rFonts w:ascii="Arial" w:hAnsi="Arial" w:cs="Arial"/>
                <w:bCs/>
                <w:sz w:val="22"/>
                <w:szCs w:val="22"/>
              </w:rPr>
            </w:pPr>
          </w:p>
        </w:tc>
        <w:tc>
          <w:tcPr>
            <w:tcW w:w="8652" w:type="dxa"/>
          </w:tcPr>
          <w:p w14:paraId="40F495A1" w14:textId="3065414F" w:rsidR="00FC2D0B" w:rsidRPr="00AD70C3" w:rsidRDefault="00FC2D0B" w:rsidP="00A16C06">
            <w:pPr>
              <w:jc w:val="both"/>
              <w:rPr>
                <w:rFonts w:ascii="Arial" w:hAnsi="Arial" w:cs="Arial"/>
                <w:bCs/>
                <w:sz w:val="22"/>
                <w:szCs w:val="22"/>
              </w:rPr>
            </w:pPr>
            <w:r>
              <w:rPr>
                <w:rFonts w:ascii="Arial" w:hAnsi="Arial" w:cs="Arial"/>
                <w:sz w:val="22"/>
                <w:szCs w:val="22"/>
              </w:rPr>
              <w:t>The EA gave an up to date report on the Severn Valley Water Management Scheme, which was helpful.  The long awaited consultation is now underway</w:t>
            </w:r>
            <w:r w:rsidR="007C7068">
              <w:rPr>
                <w:rFonts w:ascii="Arial" w:hAnsi="Arial" w:cs="Arial"/>
                <w:sz w:val="22"/>
                <w:szCs w:val="22"/>
              </w:rPr>
              <w:t>. Responses to be submitted by 30</w:t>
            </w:r>
            <w:r w:rsidR="007C7068" w:rsidRPr="007C7068">
              <w:rPr>
                <w:rFonts w:ascii="Arial" w:hAnsi="Arial" w:cs="Arial"/>
                <w:sz w:val="22"/>
                <w:szCs w:val="22"/>
                <w:vertAlign w:val="superscript"/>
              </w:rPr>
              <w:t>th</w:t>
            </w:r>
            <w:r w:rsidR="007C7068">
              <w:rPr>
                <w:rFonts w:ascii="Arial" w:hAnsi="Arial" w:cs="Arial"/>
                <w:sz w:val="22"/>
                <w:szCs w:val="22"/>
              </w:rPr>
              <w:t xml:space="preserve"> March</w:t>
            </w:r>
            <w:r>
              <w:rPr>
                <w:rFonts w:ascii="Arial" w:hAnsi="Arial" w:cs="Arial"/>
                <w:sz w:val="22"/>
                <w:szCs w:val="22"/>
              </w:rPr>
              <w:t>.  The Clerk and Surveyor will be attending an online meeting on 21 January.</w:t>
            </w:r>
            <w:r w:rsidR="007C7068">
              <w:rPr>
                <w:rFonts w:ascii="Arial" w:hAnsi="Arial" w:cs="Arial"/>
                <w:sz w:val="22"/>
                <w:szCs w:val="22"/>
              </w:rPr>
              <w:t xml:space="preserve"> There will be public meeting in Shrewsbury</w:t>
            </w:r>
          </w:p>
        </w:tc>
      </w:tr>
      <w:tr w:rsidR="00FC2D0B" w:rsidRPr="00EA2714" w14:paraId="3E473A43" w14:textId="77777777" w:rsidTr="00E33F0D">
        <w:trPr>
          <w:trHeight w:val="203"/>
        </w:trPr>
        <w:tc>
          <w:tcPr>
            <w:tcW w:w="704" w:type="dxa"/>
          </w:tcPr>
          <w:p w14:paraId="0EB5AA55" w14:textId="77777777" w:rsidR="00FC2D0B" w:rsidRPr="00AD70C3" w:rsidRDefault="00FC2D0B" w:rsidP="00FC2D0B">
            <w:pPr>
              <w:rPr>
                <w:rFonts w:ascii="Arial" w:hAnsi="Arial" w:cs="Arial"/>
                <w:b/>
                <w:sz w:val="22"/>
                <w:szCs w:val="22"/>
              </w:rPr>
            </w:pPr>
          </w:p>
        </w:tc>
        <w:tc>
          <w:tcPr>
            <w:tcW w:w="8652" w:type="dxa"/>
          </w:tcPr>
          <w:p w14:paraId="6A54477B" w14:textId="34464939" w:rsidR="00FC2D0B" w:rsidRPr="00AD70C3" w:rsidRDefault="00FC2D0B" w:rsidP="00A16C06">
            <w:pPr>
              <w:pStyle w:val="ListParagraph"/>
              <w:ind w:left="360"/>
              <w:contextualSpacing/>
              <w:jc w:val="both"/>
              <w:rPr>
                <w:rFonts w:ascii="Arial" w:hAnsi="Arial" w:cs="Arial"/>
                <w:bCs/>
                <w:sz w:val="22"/>
                <w:szCs w:val="22"/>
              </w:rPr>
            </w:pPr>
          </w:p>
        </w:tc>
      </w:tr>
      <w:tr w:rsidR="00FC2D0B" w:rsidRPr="00EA2714" w14:paraId="1D61460D" w14:textId="77777777" w:rsidTr="00E33F0D">
        <w:trPr>
          <w:trHeight w:val="212"/>
        </w:trPr>
        <w:tc>
          <w:tcPr>
            <w:tcW w:w="704" w:type="dxa"/>
          </w:tcPr>
          <w:p w14:paraId="4D92EA7D" w14:textId="77777777" w:rsidR="00FC2D0B" w:rsidRPr="00FC2D0B" w:rsidRDefault="00FC2D0B" w:rsidP="00FC2D0B">
            <w:pPr>
              <w:pStyle w:val="ListParagraph"/>
              <w:numPr>
                <w:ilvl w:val="0"/>
                <w:numId w:val="79"/>
              </w:numPr>
              <w:rPr>
                <w:rFonts w:ascii="Arial" w:hAnsi="Arial" w:cs="Arial"/>
                <w:bCs/>
                <w:sz w:val="22"/>
                <w:szCs w:val="22"/>
              </w:rPr>
            </w:pPr>
          </w:p>
        </w:tc>
        <w:tc>
          <w:tcPr>
            <w:tcW w:w="8652" w:type="dxa"/>
          </w:tcPr>
          <w:p w14:paraId="183AA88F" w14:textId="500B29E9" w:rsidR="00FC2D0B" w:rsidRPr="00EA2714" w:rsidRDefault="00FC2D0B" w:rsidP="00A16C06">
            <w:pPr>
              <w:jc w:val="both"/>
              <w:rPr>
                <w:rFonts w:ascii="Arial" w:hAnsi="Arial" w:cs="Arial"/>
                <w:sz w:val="22"/>
                <w:szCs w:val="22"/>
              </w:rPr>
            </w:pPr>
            <w:r>
              <w:rPr>
                <w:rFonts w:ascii="Arial" w:hAnsi="Arial" w:cs="Arial"/>
                <w:sz w:val="22"/>
                <w:szCs w:val="22"/>
              </w:rPr>
              <w:t>Water Resources West gave a presentation.</w:t>
            </w:r>
          </w:p>
        </w:tc>
      </w:tr>
      <w:tr w:rsidR="00FC2D0B" w:rsidRPr="00EA2714" w14:paraId="6E28C7CF" w14:textId="77777777" w:rsidTr="00E33F0D">
        <w:trPr>
          <w:trHeight w:val="212"/>
        </w:trPr>
        <w:tc>
          <w:tcPr>
            <w:tcW w:w="704" w:type="dxa"/>
          </w:tcPr>
          <w:p w14:paraId="51F685C8" w14:textId="77777777" w:rsidR="00FC2D0B" w:rsidRPr="00130BF6" w:rsidRDefault="00FC2D0B" w:rsidP="00FC2D0B">
            <w:pPr>
              <w:ind w:left="357"/>
              <w:rPr>
                <w:rFonts w:ascii="Arial" w:hAnsi="Arial" w:cs="Arial"/>
                <w:bCs/>
                <w:sz w:val="22"/>
                <w:szCs w:val="22"/>
              </w:rPr>
            </w:pPr>
          </w:p>
        </w:tc>
        <w:tc>
          <w:tcPr>
            <w:tcW w:w="8652" w:type="dxa"/>
          </w:tcPr>
          <w:p w14:paraId="79773B3F" w14:textId="5753B8FE" w:rsidR="00FC2D0B" w:rsidRPr="00130BF6" w:rsidRDefault="00FC2D0B" w:rsidP="00A16C06">
            <w:pPr>
              <w:jc w:val="both"/>
              <w:rPr>
                <w:rFonts w:ascii="Arial" w:hAnsi="Arial" w:cs="Arial"/>
                <w:b/>
                <w:bCs/>
                <w:sz w:val="22"/>
                <w:szCs w:val="22"/>
              </w:rPr>
            </w:pPr>
          </w:p>
        </w:tc>
      </w:tr>
      <w:tr w:rsidR="00FC2D0B" w:rsidRPr="00EA2714" w14:paraId="74B45C1D" w14:textId="77777777" w:rsidTr="00E33F0D">
        <w:trPr>
          <w:trHeight w:val="212"/>
        </w:trPr>
        <w:tc>
          <w:tcPr>
            <w:tcW w:w="704" w:type="dxa"/>
          </w:tcPr>
          <w:p w14:paraId="2D864E01" w14:textId="77777777" w:rsidR="00FC2D0B" w:rsidRPr="00EA2714" w:rsidRDefault="00FC2D0B" w:rsidP="00FC2D0B">
            <w:pPr>
              <w:pStyle w:val="ListParagraph"/>
              <w:numPr>
                <w:ilvl w:val="0"/>
                <w:numId w:val="79"/>
              </w:numPr>
              <w:rPr>
                <w:rFonts w:ascii="Arial" w:hAnsi="Arial" w:cs="Arial"/>
                <w:b/>
                <w:sz w:val="22"/>
                <w:szCs w:val="22"/>
              </w:rPr>
            </w:pPr>
          </w:p>
        </w:tc>
        <w:tc>
          <w:tcPr>
            <w:tcW w:w="8652" w:type="dxa"/>
          </w:tcPr>
          <w:p w14:paraId="146B554E" w14:textId="49223C14" w:rsidR="00FC2D0B" w:rsidRPr="00EA2714" w:rsidRDefault="00FC2D0B" w:rsidP="00A16C06">
            <w:pPr>
              <w:jc w:val="both"/>
              <w:rPr>
                <w:rFonts w:ascii="Arial" w:hAnsi="Arial" w:cs="Arial"/>
                <w:sz w:val="22"/>
                <w:szCs w:val="22"/>
              </w:rPr>
            </w:pPr>
            <w:r>
              <w:rPr>
                <w:rFonts w:ascii="Arial" w:hAnsi="Arial" w:cs="Arial"/>
                <w:sz w:val="22"/>
                <w:szCs w:val="22"/>
              </w:rPr>
              <w:t xml:space="preserve">Matt Smith of Shropshire Council gave a presentation on the River Severn Partnership Advanced Wireless Innovation Region.  This highlighted a number of schemes using wireless technology, such as Strine IDB smart abstraction, smart water butts, precision irrigation, monitoring of water quality nutrients, monitoring of water quality bacteria, water sampling at wild bathing spots, monitoring ground water levels in lowland peat, giving community flood warnings, monitoring road gulleys in </w:t>
            </w:r>
            <w:r w:rsidR="00A87EF3">
              <w:rPr>
                <w:rFonts w:ascii="Arial" w:hAnsi="Arial" w:cs="Arial"/>
                <w:sz w:val="22"/>
                <w:szCs w:val="22"/>
              </w:rPr>
              <w:t xml:space="preserve">heavy </w:t>
            </w:r>
            <w:r>
              <w:rPr>
                <w:rFonts w:ascii="Arial" w:hAnsi="Arial" w:cs="Arial"/>
                <w:sz w:val="22"/>
                <w:szCs w:val="22"/>
              </w:rPr>
              <w:t xml:space="preserve">rain conditions. </w:t>
            </w:r>
          </w:p>
        </w:tc>
      </w:tr>
      <w:tr w:rsidR="00FC2D0B" w:rsidRPr="00EA2714" w14:paraId="23DC741A" w14:textId="77777777" w:rsidTr="00E33F0D">
        <w:trPr>
          <w:trHeight w:val="212"/>
        </w:trPr>
        <w:tc>
          <w:tcPr>
            <w:tcW w:w="704" w:type="dxa"/>
          </w:tcPr>
          <w:p w14:paraId="284A968E" w14:textId="77777777" w:rsidR="00FC2D0B" w:rsidRPr="00EA2714" w:rsidRDefault="00FC2D0B" w:rsidP="00FC2D0B">
            <w:pPr>
              <w:ind w:left="501"/>
              <w:rPr>
                <w:rFonts w:ascii="Arial" w:hAnsi="Arial" w:cs="Arial"/>
                <w:b/>
                <w:sz w:val="22"/>
                <w:szCs w:val="22"/>
              </w:rPr>
            </w:pPr>
          </w:p>
        </w:tc>
        <w:tc>
          <w:tcPr>
            <w:tcW w:w="8652" w:type="dxa"/>
          </w:tcPr>
          <w:p w14:paraId="507E99BB" w14:textId="77777777" w:rsidR="00FC2D0B" w:rsidRPr="00EA2714" w:rsidRDefault="00FC2D0B" w:rsidP="00FC2D0B">
            <w:pPr>
              <w:jc w:val="both"/>
              <w:rPr>
                <w:rFonts w:ascii="Arial" w:hAnsi="Arial" w:cs="Arial"/>
                <w:sz w:val="22"/>
                <w:szCs w:val="22"/>
              </w:rPr>
            </w:pPr>
          </w:p>
        </w:tc>
      </w:tr>
      <w:tr w:rsidR="007A28CC" w:rsidRPr="00EA2714" w14:paraId="20925A3D" w14:textId="77777777" w:rsidTr="00E33F0D">
        <w:trPr>
          <w:trHeight w:val="212"/>
        </w:trPr>
        <w:tc>
          <w:tcPr>
            <w:tcW w:w="704" w:type="dxa"/>
          </w:tcPr>
          <w:p w14:paraId="0BDD5A6C" w14:textId="77777777" w:rsidR="007A28CC" w:rsidRPr="007A28CC" w:rsidRDefault="007A28CC" w:rsidP="007A28CC">
            <w:pPr>
              <w:numPr>
                <w:ilvl w:val="0"/>
                <w:numId w:val="1"/>
              </w:numPr>
              <w:ind w:left="357" w:hanging="357"/>
              <w:rPr>
                <w:rFonts w:ascii="Arial" w:hAnsi="Arial" w:cs="Arial"/>
                <w:bCs/>
                <w:sz w:val="22"/>
                <w:szCs w:val="22"/>
              </w:rPr>
            </w:pPr>
          </w:p>
        </w:tc>
        <w:tc>
          <w:tcPr>
            <w:tcW w:w="8652" w:type="dxa"/>
          </w:tcPr>
          <w:p w14:paraId="45E2959C" w14:textId="1E15BEC7" w:rsidR="007A28CC" w:rsidRPr="007A28CC" w:rsidRDefault="007A28CC" w:rsidP="00FC2D0B">
            <w:pPr>
              <w:jc w:val="both"/>
              <w:rPr>
                <w:rFonts w:ascii="Arial" w:hAnsi="Arial" w:cs="Arial"/>
                <w:b/>
                <w:bCs/>
                <w:sz w:val="22"/>
                <w:szCs w:val="22"/>
              </w:rPr>
            </w:pPr>
            <w:r w:rsidRPr="007A28CC">
              <w:rPr>
                <w:rFonts w:ascii="Arial" w:hAnsi="Arial" w:cs="Arial"/>
                <w:b/>
                <w:bCs/>
                <w:sz w:val="22"/>
                <w:szCs w:val="22"/>
              </w:rPr>
              <w:t>ADA Marches Branch Report</w:t>
            </w:r>
          </w:p>
        </w:tc>
      </w:tr>
      <w:tr w:rsidR="007A28CC" w:rsidRPr="00EA2714" w14:paraId="27514FBF" w14:textId="77777777" w:rsidTr="00E33F0D">
        <w:trPr>
          <w:trHeight w:val="212"/>
        </w:trPr>
        <w:tc>
          <w:tcPr>
            <w:tcW w:w="704" w:type="dxa"/>
          </w:tcPr>
          <w:p w14:paraId="296F09B7" w14:textId="77777777" w:rsidR="007A28CC" w:rsidRPr="00EA2714" w:rsidRDefault="007A28CC" w:rsidP="00FC2D0B">
            <w:pPr>
              <w:ind w:left="501"/>
              <w:rPr>
                <w:rFonts w:ascii="Arial" w:hAnsi="Arial" w:cs="Arial"/>
                <w:b/>
                <w:sz w:val="22"/>
                <w:szCs w:val="22"/>
              </w:rPr>
            </w:pPr>
          </w:p>
        </w:tc>
        <w:tc>
          <w:tcPr>
            <w:tcW w:w="8652" w:type="dxa"/>
          </w:tcPr>
          <w:p w14:paraId="23D46C73" w14:textId="77777777" w:rsidR="007A28CC" w:rsidRPr="00EA2714" w:rsidRDefault="007A28CC" w:rsidP="00FC2D0B">
            <w:pPr>
              <w:jc w:val="both"/>
              <w:rPr>
                <w:rFonts w:ascii="Arial" w:hAnsi="Arial" w:cs="Arial"/>
                <w:sz w:val="22"/>
                <w:szCs w:val="22"/>
              </w:rPr>
            </w:pPr>
          </w:p>
        </w:tc>
      </w:tr>
      <w:tr w:rsidR="007A28CC" w:rsidRPr="00EA2714" w14:paraId="7D4D6E9D" w14:textId="77777777" w:rsidTr="00E33F0D">
        <w:trPr>
          <w:trHeight w:val="212"/>
        </w:trPr>
        <w:tc>
          <w:tcPr>
            <w:tcW w:w="704" w:type="dxa"/>
          </w:tcPr>
          <w:p w14:paraId="756D0F4D" w14:textId="77777777" w:rsidR="007A28CC" w:rsidRPr="00D44C44" w:rsidRDefault="007A28CC" w:rsidP="00D44C44">
            <w:pPr>
              <w:pStyle w:val="ListParagraph"/>
              <w:numPr>
                <w:ilvl w:val="0"/>
                <w:numId w:val="80"/>
              </w:numPr>
              <w:rPr>
                <w:rFonts w:ascii="Arial" w:hAnsi="Arial" w:cs="Arial"/>
                <w:b/>
                <w:sz w:val="22"/>
                <w:szCs w:val="22"/>
              </w:rPr>
            </w:pPr>
          </w:p>
        </w:tc>
        <w:tc>
          <w:tcPr>
            <w:tcW w:w="8652" w:type="dxa"/>
          </w:tcPr>
          <w:p w14:paraId="73F0F0A9" w14:textId="630C7844" w:rsidR="007A28CC" w:rsidRPr="00EA2714" w:rsidRDefault="00D44C44" w:rsidP="00FC2D0B">
            <w:pPr>
              <w:jc w:val="both"/>
              <w:rPr>
                <w:rFonts w:ascii="Arial" w:hAnsi="Arial" w:cs="Arial"/>
                <w:sz w:val="22"/>
                <w:szCs w:val="22"/>
              </w:rPr>
            </w:pPr>
            <w:r>
              <w:rPr>
                <w:rFonts w:ascii="Arial" w:hAnsi="Arial" w:cs="Arial"/>
                <w:sz w:val="22"/>
                <w:szCs w:val="22"/>
              </w:rPr>
              <w:t xml:space="preserve">Betton Cambidge gave a brief report on this, which was held as part of the November EA/IDB Liaison meeting.  He had been reaffirmed as Chairman and Richard Jones as Clerk to the Marches branches.  A report on the very successful Lower Severn field meeting in June, was given.  For 2026, Kate Mayne of the Strine IDB has agreed to host a summer meeting, when it is hoped we shall be able to look at some of the projects in the </w:t>
            </w:r>
            <w:proofErr w:type="spellStart"/>
            <w:r>
              <w:rPr>
                <w:rFonts w:ascii="Arial" w:hAnsi="Arial" w:cs="Arial"/>
                <w:sz w:val="22"/>
                <w:szCs w:val="22"/>
              </w:rPr>
              <w:t>Strine</w:t>
            </w:r>
            <w:proofErr w:type="spellEnd"/>
            <w:r>
              <w:rPr>
                <w:rFonts w:ascii="Arial" w:hAnsi="Arial" w:cs="Arial"/>
                <w:sz w:val="22"/>
                <w:szCs w:val="22"/>
              </w:rPr>
              <w:t xml:space="preserve"> area</w:t>
            </w:r>
            <w:r w:rsidR="00302434">
              <w:rPr>
                <w:rFonts w:ascii="Arial" w:hAnsi="Arial" w:cs="Arial"/>
                <w:sz w:val="22"/>
                <w:szCs w:val="22"/>
              </w:rPr>
              <w:t xml:space="preserve"> </w:t>
            </w:r>
            <w:r w:rsidR="00A87EF3">
              <w:rPr>
                <w:rFonts w:ascii="Arial" w:hAnsi="Arial" w:cs="Arial"/>
                <w:sz w:val="22"/>
                <w:szCs w:val="22"/>
              </w:rPr>
              <w:t>linked with</w:t>
            </w:r>
            <w:r>
              <w:rPr>
                <w:rFonts w:ascii="Arial" w:hAnsi="Arial" w:cs="Arial"/>
                <w:sz w:val="22"/>
                <w:szCs w:val="22"/>
              </w:rPr>
              <w:t xml:space="preserve"> the digital innovation project.</w:t>
            </w:r>
          </w:p>
        </w:tc>
      </w:tr>
      <w:tr w:rsidR="007A28CC" w:rsidRPr="00EA2714" w14:paraId="1FCE6343" w14:textId="77777777" w:rsidTr="00E33F0D">
        <w:trPr>
          <w:trHeight w:val="212"/>
        </w:trPr>
        <w:tc>
          <w:tcPr>
            <w:tcW w:w="704" w:type="dxa"/>
          </w:tcPr>
          <w:p w14:paraId="0A804048" w14:textId="77777777" w:rsidR="007A28CC" w:rsidRPr="00EA2714" w:rsidRDefault="007A28CC" w:rsidP="00FC2D0B">
            <w:pPr>
              <w:ind w:left="501"/>
              <w:rPr>
                <w:rFonts w:ascii="Arial" w:hAnsi="Arial" w:cs="Arial"/>
                <w:b/>
                <w:sz w:val="22"/>
                <w:szCs w:val="22"/>
              </w:rPr>
            </w:pPr>
          </w:p>
        </w:tc>
        <w:tc>
          <w:tcPr>
            <w:tcW w:w="8652" w:type="dxa"/>
          </w:tcPr>
          <w:p w14:paraId="752ECF2A" w14:textId="77777777" w:rsidR="007A28CC" w:rsidRPr="00EA2714" w:rsidRDefault="007A28CC" w:rsidP="00FC2D0B">
            <w:pPr>
              <w:jc w:val="both"/>
              <w:rPr>
                <w:rFonts w:ascii="Arial" w:hAnsi="Arial" w:cs="Arial"/>
                <w:sz w:val="22"/>
                <w:szCs w:val="22"/>
              </w:rPr>
            </w:pPr>
          </w:p>
        </w:tc>
      </w:tr>
      <w:tr w:rsidR="00E258A8" w:rsidRPr="00EA2714" w14:paraId="07F227A7" w14:textId="77777777" w:rsidTr="00E33F0D">
        <w:trPr>
          <w:trHeight w:val="212"/>
        </w:trPr>
        <w:tc>
          <w:tcPr>
            <w:tcW w:w="704" w:type="dxa"/>
          </w:tcPr>
          <w:p w14:paraId="68C79DDA" w14:textId="77777777" w:rsidR="00E258A8" w:rsidRPr="00E258A8" w:rsidRDefault="00E258A8" w:rsidP="00E258A8">
            <w:pPr>
              <w:numPr>
                <w:ilvl w:val="0"/>
                <w:numId w:val="1"/>
              </w:numPr>
              <w:ind w:left="357" w:hanging="357"/>
              <w:rPr>
                <w:rFonts w:ascii="Arial" w:hAnsi="Arial" w:cs="Arial"/>
                <w:bCs/>
                <w:sz w:val="22"/>
                <w:szCs w:val="22"/>
              </w:rPr>
            </w:pPr>
          </w:p>
        </w:tc>
        <w:tc>
          <w:tcPr>
            <w:tcW w:w="8652" w:type="dxa"/>
          </w:tcPr>
          <w:p w14:paraId="4CFFAF3A" w14:textId="657641B0" w:rsidR="00E258A8" w:rsidRPr="00E258A8" w:rsidRDefault="00E258A8" w:rsidP="00FC2D0B">
            <w:pPr>
              <w:jc w:val="both"/>
              <w:rPr>
                <w:rFonts w:ascii="Arial" w:hAnsi="Arial" w:cs="Arial"/>
                <w:b/>
                <w:bCs/>
                <w:sz w:val="22"/>
                <w:szCs w:val="22"/>
              </w:rPr>
            </w:pPr>
            <w:r>
              <w:rPr>
                <w:rFonts w:ascii="Arial" w:hAnsi="Arial" w:cs="Arial"/>
                <w:b/>
                <w:bCs/>
                <w:sz w:val="22"/>
                <w:szCs w:val="22"/>
              </w:rPr>
              <w:t>Complaints</w:t>
            </w:r>
          </w:p>
        </w:tc>
      </w:tr>
      <w:tr w:rsidR="00E258A8" w:rsidRPr="00EA2714" w14:paraId="360B2571" w14:textId="77777777" w:rsidTr="00E33F0D">
        <w:trPr>
          <w:trHeight w:val="212"/>
        </w:trPr>
        <w:tc>
          <w:tcPr>
            <w:tcW w:w="704" w:type="dxa"/>
          </w:tcPr>
          <w:p w14:paraId="65119395" w14:textId="77777777" w:rsidR="00E258A8" w:rsidRPr="00EA2714" w:rsidRDefault="00E258A8" w:rsidP="00FC2D0B">
            <w:pPr>
              <w:ind w:left="501"/>
              <w:rPr>
                <w:rFonts w:ascii="Arial" w:hAnsi="Arial" w:cs="Arial"/>
                <w:b/>
                <w:sz w:val="22"/>
                <w:szCs w:val="22"/>
              </w:rPr>
            </w:pPr>
          </w:p>
        </w:tc>
        <w:tc>
          <w:tcPr>
            <w:tcW w:w="8652" w:type="dxa"/>
          </w:tcPr>
          <w:p w14:paraId="6E57B6C2" w14:textId="77777777" w:rsidR="00E258A8" w:rsidRPr="00EA2714" w:rsidRDefault="00E258A8" w:rsidP="00FC2D0B">
            <w:pPr>
              <w:jc w:val="both"/>
              <w:rPr>
                <w:rFonts w:ascii="Arial" w:hAnsi="Arial" w:cs="Arial"/>
                <w:sz w:val="22"/>
                <w:szCs w:val="22"/>
              </w:rPr>
            </w:pPr>
          </w:p>
        </w:tc>
      </w:tr>
      <w:tr w:rsidR="00E258A8" w:rsidRPr="00EA2714" w14:paraId="69668A79" w14:textId="77777777" w:rsidTr="00E33F0D">
        <w:trPr>
          <w:trHeight w:val="212"/>
        </w:trPr>
        <w:tc>
          <w:tcPr>
            <w:tcW w:w="704" w:type="dxa"/>
          </w:tcPr>
          <w:p w14:paraId="64A8285B" w14:textId="77777777" w:rsidR="00E258A8" w:rsidRPr="00E258A8" w:rsidRDefault="00E258A8" w:rsidP="00E258A8">
            <w:pPr>
              <w:pStyle w:val="ListParagraph"/>
              <w:numPr>
                <w:ilvl w:val="0"/>
                <w:numId w:val="81"/>
              </w:numPr>
              <w:rPr>
                <w:rFonts w:ascii="Arial" w:hAnsi="Arial" w:cs="Arial"/>
                <w:b/>
                <w:sz w:val="22"/>
                <w:szCs w:val="22"/>
              </w:rPr>
            </w:pPr>
          </w:p>
        </w:tc>
        <w:tc>
          <w:tcPr>
            <w:tcW w:w="8652" w:type="dxa"/>
          </w:tcPr>
          <w:p w14:paraId="22210FC4" w14:textId="444DFA2C" w:rsidR="00E258A8" w:rsidRPr="00EA2714" w:rsidRDefault="00E258A8" w:rsidP="00FC2D0B">
            <w:pPr>
              <w:jc w:val="both"/>
              <w:rPr>
                <w:rFonts w:ascii="Arial" w:hAnsi="Arial" w:cs="Arial"/>
                <w:sz w:val="22"/>
                <w:szCs w:val="22"/>
              </w:rPr>
            </w:pPr>
            <w:r>
              <w:rPr>
                <w:rFonts w:ascii="Arial" w:hAnsi="Arial" w:cs="Arial"/>
                <w:sz w:val="22"/>
                <w:szCs w:val="22"/>
              </w:rPr>
              <w:t xml:space="preserve">J Morris reported that  there was a problem on the </w:t>
            </w:r>
            <w:r w:rsidR="00226A40">
              <w:rPr>
                <w:rFonts w:ascii="Arial" w:hAnsi="Arial" w:cs="Arial"/>
                <w:sz w:val="22"/>
                <w:szCs w:val="22"/>
              </w:rPr>
              <w:t>Work</w:t>
            </w:r>
            <w:r>
              <w:rPr>
                <w:rFonts w:ascii="Arial" w:hAnsi="Arial" w:cs="Arial"/>
                <w:sz w:val="22"/>
                <w:szCs w:val="22"/>
              </w:rPr>
              <w:t xml:space="preserve"> House watercourse.  The Surveyor, with the Chairman, would visit John by appointment.</w:t>
            </w:r>
          </w:p>
        </w:tc>
      </w:tr>
      <w:tr w:rsidR="00E258A8" w:rsidRPr="00EA2714" w14:paraId="5F46391A" w14:textId="77777777" w:rsidTr="00E33F0D">
        <w:trPr>
          <w:trHeight w:val="212"/>
        </w:trPr>
        <w:tc>
          <w:tcPr>
            <w:tcW w:w="704" w:type="dxa"/>
          </w:tcPr>
          <w:p w14:paraId="271BD4FA" w14:textId="77777777" w:rsidR="00E258A8" w:rsidRPr="00EA2714" w:rsidRDefault="00E258A8" w:rsidP="00FC2D0B">
            <w:pPr>
              <w:ind w:left="501"/>
              <w:rPr>
                <w:rFonts w:ascii="Arial" w:hAnsi="Arial" w:cs="Arial"/>
                <w:b/>
                <w:sz w:val="22"/>
                <w:szCs w:val="22"/>
              </w:rPr>
            </w:pPr>
          </w:p>
        </w:tc>
        <w:tc>
          <w:tcPr>
            <w:tcW w:w="8652" w:type="dxa"/>
          </w:tcPr>
          <w:p w14:paraId="71C64B5E" w14:textId="77777777" w:rsidR="00E258A8" w:rsidRPr="00EA2714" w:rsidRDefault="00E258A8" w:rsidP="00FC2D0B">
            <w:pPr>
              <w:jc w:val="both"/>
              <w:rPr>
                <w:rFonts w:ascii="Arial" w:hAnsi="Arial" w:cs="Arial"/>
                <w:sz w:val="22"/>
                <w:szCs w:val="22"/>
              </w:rPr>
            </w:pPr>
          </w:p>
        </w:tc>
      </w:tr>
      <w:tr w:rsidR="00E258A8" w:rsidRPr="00EA2714" w14:paraId="3793EDB2" w14:textId="77777777" w:rsidTr="00E33F0D">
        <w:trPr>
          <w:trHeight w:val="212"/>
        </w:trPr>
        <w:tc>
          <w:tcPr>
            <w:tcW w:w="704" w:type="dxa"/>
          </w:tcPr>
          <w:p w14:paraId="24098046" w14:textId="77777777" w:rsidR="00E258A8" w:rsidRPr="00E258A8" w:rsidRDefault="00E258A8" w:rsidP="00E258A8">
            <w:pPr>
              <w:numPr>
                <w:ilvl w:val="0"/>
                <w:numId w:val="1"/>
              </w:numPr>
              <w:ind w:left="357" w:hanging="357"/>
              <w:rPr>
                <w:rFonts w:ascii="Arial" w:hAnsi="Arial" w:cs="Arial"/>
                <w:bCs/>
                <w:sz w:val="22"/>
                <w:szCs w:val="22"/>
              </w:rPr>
            </w:pPr>
          </w:p>
        </w:tc>
        <w:tc>
          <w:tcPr>
            <w:tcW w:w="8652" w:type="dxa"/>
          </w:tcPr>
          <w:p w14:paraId="1B8AD180" w14:textId="637C50E6" w:rsidR="00E258A8" w:rsidRPr="00E258A8" w:rsidRDefault="00E258A8" w:rsidP="00FC2D0B">
            <w:pPr>
              <w:jc w:val="both"/>
              <w:rPr>
                <w:rFonts w:ascii="Arial" w:hAnsi="Arial" w:cs="Arial"/>
                <w:b/>
                <w:bCs/>
                <w:sz w:val="22"/>
                <w:szCs w:val="22"/>
              </w:rPr>
            </w:pPr>
            <w:r>
              <w:rPr>
                <w:rFonts w:ascii="Arial" w:hAnsi="Arial" w:cs="Arial"/>
                <w:b/>
                <w:bCs/>
                <w:sz w:val="22"/>
                <w:szCs w:val="22"/>
              </w:rPr>
              <w:t>Correspondence</w:t>
            </w:r>
          </w:p>
        </w:tc>
      </w:tr>
      <w:tr w:rsidR="00E258A8" w:rsidRPr="00EA2714" w14:paraId="7E0A099D" w14:textId="77777777" w:rsidTr="00E33F0D">
        <w:trPr>
          <w:trHeight w:val="212"/>
        </w:trPr>
        <w:tc>
          <w:tcPr>
            <w:tcW w:w="704" w:type="dxa"/>
          </w:tcPr>
          <w:p w14:paraId="4112A978" w14:textId="77777777" w:rsidR="00E258A8" w:rsidRPr="00EA2714" w:rsidRDefault="00E258A8" w:rsidP="00FC2D0B">
            <w:pPr>
              <w:ind w:left="501"/>
              <w:rPr>
                <w:rFonts w:ascii="Arial" w:hAnsi="Arial" w:cs="Arial"/>
                <w:b/>
                <w:sz w:val="22"/>
                <w:szCs w:val="22"/>
              </w:rPr>
            </w:pPr>
          </w:p>
        </w:tc>
        <w:tc>
          <w:tcPr>
            <w:tcW w:w="8652" w:type="dxa"/>
          </w:tcPr>
          <w:p w14:paraId="03FC3857" w14:textId="77777777" w:rsidR="00E258A8" w:rsidRPr="00EA2714" w:rsidRDefault="00E258A8" w:rsidP="00FC2D0B">
            <w:pPr>
              <w:jc w:val="both"/>
              <w:rPr>
                <w:rFonts w:ascii="Arial" w:hAnsi="Arial" w:cs="Arial"/>
                <w:sz w:val="22"/>
                <w:szCs w:val="22"/>
              </w:rPr>
            </w:pPr>
          </w:p>
        </w:tc>
      </w:tr>
      <w:tr w:rsidR="00C33C75" w:rsidRPr="00EA2714" w14:paraId="63ECE411" w14:textId="77777777" w:rsidTr="00E33F0D">
        <w:trPr>
          <w:trHeight w:val="212"/>
        </w:trPr>
        <w:tc>
          <w:tcPr>
            <w:tcW w:w="704" w:type="dxa"/>
          </w:tcPr>
          <w:p w14:paraId="208628B8" w14:textId="77777777" w:rsidR="00C33C75" w:rsidRPr="00C33C75" w:rsidRDefault="00C33C75" w:rsidP="00C33C75">
            <w:pPr>
              <w:pStyle w:val="ListParagraph"/>
              <w:numPr>
                <w:ilvl w:val="0"/>
                <w:numId w:val="82"/>
              </w:numPr>
              <w:rPr>
                <w:rFonts w:ascii="Arial" w:hAnsi="Arial" w:cs="Arial"/>
                <w:b/>
                <w:sz w:val="22"/>
                <w:szCs w:val="22"/>
              </w:rPr>
            </w:pPr>
          </w:p>
        </w:tc>
        <w:tc>
          <w:tcPr>
            <w:tcW w:w="8652" w:type="dxa"/>
          </w:tcPr>
          <w:p w14:paraId="55D4E89E" w14:textId="4A5EAE54" w:rsidR="00C33C75" w:rsidRPr="00EA2714" w:rsidRDefault="00C33C75" w:rsidP="00C33C75">
            <w:pPr>
              <w:jc w:val="both"/>
              <w:rPr>
                <w:rFonts w:ascii="Arial" w:hAnsi="Arial" w:cs="Arial"/>
                <w:sz w:val="22"/>
                <w:szCs w:val="22"/>
              </w:rPr>
            </w:pPr>
            <w:r>
              <w:rPr>
                <w:rFonts w:ascii="Arial" w:hAnsi="Arial" w:cs="Arial"/>
                <w:sz w:val="22"/>
                <w:szCs w:val="22"/>
              </w:rPr>
              <w:t>This is from the ADA News Stream.</w:t>
            </w:r>
          </w:p>
        </w:tc>
      </w:tr>
      <w:tr w:rsidR="00C33C75" w:rsidRPr="00EA2714" w14:paraId="108DFDDC" w14:textId="77777777" w:rsidTr="00E33F0D">
        <w:trPr>
          <w:trHeight w:val="212"/>
        </w:trPr>
        <w:tc>
          <w:tcPr>
            <w:tcW w:w="704" w:type="dxa"/>
          </w:tcPr>
          <w:p w14:paraId="621FCC16" w14:textId="77777777" w:rsidR="00C33C75" w:rsidRPr="00EA2714" w:rsidRDefault="00C33C75" w:rsidP="00C33C75">
            <w:pPr>
              <w:ind w:left="501"/>
              <w:rPr>
                <w:rFonts w:ascii="Arial" w:hAnsi="Arial" w:cs="Arial"/>
                <w:b/>
                <w:sz w:val="22"/>
                <w:szCs w:val="22"/>
              </w:rPr>
            </w:pPr>
          </w:p>
        </w:tc>
        <w:tc>
          <w:tcPr>
            <w:tcW w:w="8652" w:type="dxa"/>
          </w:tcPr>
          <w:p w14:paraId="78E5522A" w14:textId="77777777" w:rsidR="00C33C75" w:rsidRPr="00EA2714" w:rsidRDefault="00C33C75" w:rsidP="00C33C75">
            <w:pPr>
              <w:jc w:val="both"/>
              <w:rPr>
                <w:rFonts w:ascii="Arial" w:hAnsi="Arial" w:cs="Arial"/>
                <w:sz w:val="22"/>
                <w:szCs w:val="22"/>
              </w:rPr>
            </w:pPr>
          </w:p>
        </w:tc>
      </w:tr>
      <w:tr w:rsidR="00C33C75" w:rsidRPr="00EA2714" w14:paraId="25B1AFC2" w14:textId="77777777" w:rsidTr="00E33F0D">
        <w:trPr>
          <w:trHeight w:val="212"/>
        </w:trPr>
        <w:tc>
          <w:tcPr>
            <w:tcW w:w="704" w:type="dxa"/>
          </w:tcPr>
          <w:p w14:paraId="15149555" w14:textId="77777777" w:rsidR="00C33C75" w:rsidRPr="00EA2714" w:rsidRDefault="00C33C75" w:rsidP="00C33C75">
            <w:pPr>
              <w:ind w:left="501"/>
              <w:rPr>
                <w:rFonts w:ascii="Arial" w:hAnsi="Arial" w:cs="Arial"/>
                <w:b/>
                <w:sz w:val="22"/>
                <w:szCs w:val="22"/>
              </w:rPr>
            </w:pPr>
          </w:p>
        </w:tc>
        <w:tc>
          <w:tcPr>
            <w:tcW w:w="8652" w:type="dxa"/>
          </w:tcPr>
          <w:p w14:paraId="472286D8" w14:textId="77777777" w:rsidR="00C33C75" w:rsidRPr="00677E9A" w:rsidRDefault="00C33C75" w:rsidP="00C33C75">
            <w:pPr>
              <w:pStyle w:val="ListParagraph"/>
              <w:numPr>
                <w:ilvl w:val="0"/>
                <w:numId w:val="74"/>
              </w:numPr>
              <w:contextualSpacing/>
              <w:jc w:val="both"/>
              <w:rPr>
                <w:rFonts w:ascii="Arial" w:hAnsi="Arial" w:cs="Arial"/>
                <w:sz w:val="22"/>
                <w:szCs w:val="22"/>
                <w:u w:val="single"/>
              </w:rPr>
            </w:pPr>
            <w:r>
              <w:rPr>
                <w:rFonts w:ascii="Arial" w:hAnsi="Arial" w:cs="Arial"/>
                <w:bCs/>
                <w:sz w:val="22"/>
                <w:szCs w:val="22"/>
              </w:rPr>
              <w:t>The government overhauls flood defence funding system.</w:t>
            </w:r>
          </w:p>
          <w:p w14:paraId="129BDCCC" w14:textId="77777777" w:rsidR="00C33C75" w:rsidRPr="00677E9A" w:rsidRDefault="00C33C75" w:rsidP="00C33C75">
            <w:pPr>
              <w:pStyle w:val="ListParagraph"/>
              <w:numPr>
                <w:ilvl w:val="0"/>
                <w:numId w:val="74"/>
              </w:numPr>
              <w:contextualSpacing/>
              <w:jc w:val="both"/>
              <w:rPr>
                <w:rFonts w:ascii="Arial" w:hAnsi="Arial" w:cs="Arial"/>
                <w:sz w:val="22"/>
                <w:szCs w:val="22"/>
                <w:u w:val="single"/>
              </w:rPr>
            </w:pPr>
            <w:r>
              <w:rPr>
                <w:rFonts w:ascii="Arial" w:hAnsi="Arial" w:cs="Arial"/>
                <w:bCs/>
                <w:sz w:val="22"/>
                <w:szCs w:val="22"/>
              </w:rPr>
              <w:t>Environmental Audit Committee publishes its fourth report of the year, covering flood resilience in England.  Julia Buckley, MP for Shrewsbury, is on this Committee and arranged a visit to Shrewsbury for the Committee for them to see in person flood issues affecting the town and also the Rea Valley.</w:t>
            </w:r>
          </w:p>
          <w:p w14:paraId="007226CD" w14:textId="77777777" w:rsidR="00C33C75" w:rsidRPr="00677E9A" w:rsidRDefault="00C33C75" w:rsidP="00C33C75">
            <w:pPr>
              <w:pStyle w:val="ListParagraph"/>
              <w:numPr>
                <w:ilvl w:val="0"/>
                <w:numId w:val="74"/>
              </w:numPr>
              <w:contextualSpacing/>
              <w:jc w:val="both"/>
              <w:rPr>
                <w:rFonts w:ascii="Arial" w:hAnsi="Arial" w:cs="Arial"/>
                <w:sz w:val="22"/>
                <w:szCs w:val="22"/>
                <w:u w:val="single"/>
              </w:rPr>
            </w:pPr>
            <w:r>
              <w:rPr>
                <w:rFonts w:ascii="Arial" w:hAnsi="Arial" w:cs="Arial"/>
                <w:bCs/>
                <w:sz w:val="22"/>
                <w:szCs w:val="22"/>
              </w:rPr>
              <w:t>Estimating the benefit of natural flood management.  This project proposes a new simplified national scale approach to estimate the economic benefits of NFM projects.</w:t>
            </w:r>
          </w:p>
          <w:p w14:paraId="51B19BC5" w14:textId="36472BCA" w:rsidR="00C33C75" w:rsidRPr="00EA2714" w:rsidRDefault="00C33C75" w:rsidP="00C33C75">
            <w:pPr>
              <w:pStyle w:val="ListParagraph"/>
              <w:numPr>
                <w:ilvl w:val="0"/>
                <w:numId w:val="74"/>
              </w:numPr>
              <w:contextualSpacing/>
              <w:jc w:val="both"/>
              <w:rPr>
                <w:rFonts w:ascii="Arial" w:hAnsi="Arial" w:cs="Arial"/>
                <w:sz w:val="22"/>
                <w:szCs w:val="22"/>
              </w:rPr>
            </w:pPr>
            <w:r>
              <w:rPr>
                <w:rFonts w:ascii="Arial" w:hAnsi="Arial" w:cs="Arial"/>
                <w:bCs/>
                <w:sz w:val="22"/>
                <w:szCs w:val="22"/>
              </w:rPr>
              <w:t>CIPFA consultation on the government’s accountability for small authorities in England; a practitioner guide.  Linked with this, ADA has asked the Clerk to be involved with a survey on IDB finances and governance, looking at small independent boards.  He has a telephone survey based on the Rea IDB next week.</w:t>
            </w:r>
          </w:p>
        </w:tc>
      </w:tr>
      <w:tr w:rsidR="00C33C75" w:rsidRPr="00EA2714" w14:paraId="48CF7F9A" w14:textId="77777777" w:rsidTr="00E33F0D">
        <w:trPr>
          <w:trHeight w:val="212"/>
        </w:trPr>
        <w:tc>
          <w:tcPr>
            <w:tcW w:w="704" w:type="dxa"/>
          </w:tcPr>
          <w:p w14:paraId="3DFC8748" w14:textId="77777777" w:rsidR="00C33C75" w:rsidRPr="00EA2714" w:rsidRDefault="00C33C75" w:rsidP="00C33C75">
            <w:pPr>
              <w:ind w:left="501"/>
              <w:rPr>
                <w:rFonts w:ascii="Arial" w:hAnsi="Arial" w:cs="Arial"/>
                <w:b/>
                <w:sz w:val="22"/>
                <w:szCs w:val="22"/>
              </w:rPr>
            </w:pPr>
          </w:p>
        </w:tc>
        <w:tc>
          <w:tcPr>
            <w:tcW w:w="8652" w:type="dxa"/>
          </w:tcPr>
          <w:p w14:paraId="1BDEAE40" w14:textId="77777777" w:rsidR="00C33C75" w:rsidRPr="00EA2714" w:rsidRDefault="00C33C75" w:rsidP="00C33C75">
            <w:pPr>
              <w:jc w:val="both"/>
              <w:rPr>
                <w:rFonts w:ascii="Arial" w:hAnsi="Arial" w:cs="Arial"/>
                <w:sz w:val="22"/>
                <w:szCs w:val="22"/>
              </w:rPr>
            </w:pPr>
          </w:p>
        </w:tc>
      </w:tr>
      <w:tr w:rsidR="00A16C06" w:rsidRPr="00EA2714" w14:paraId="2EF38679" w14:textId="77777777" w:rsidTr="00E33F0D">
        <w:trPr>
          <w:trHeight w:val="212"/>
        </w:trPr>
        <w:tc>
          <w:tcPr>
            <w:tcW w:w="704" w:type="dxa"/>
          </w:tcPr>
          <w:p w14:paraId="5655CADF" w14:textId="77777777" w:rsidR="00A16C06" w:rsidRPr="00A16C06" w:rsidRDefault="00A16C06" w:rsidP="00A16C06">
            <w:pPr>
              <w:numPr>
                <w:ilvl w:val="0"/>
                <w:numId w:val="1"/>
              </w:numPr>
              <w:ind w:left="357" w:hanging="357"/>
              <w:rPr>
                <w:rFonts w:ascii="Arial" w:hAnsi="Arial" w:cs="Arial"/>
                <w:bCs/>
                <w:sz w:val="22"/>
                <w:szCs w:val="22"/>
              </w:rPr>
            </w:pPr>
          </w:p>
        </w:tc>
        <w:tc>
          <w:tcPr>
            <w:tcW w:w="8652" w:type="dxa"/>
          </w:tcPr>
          <w:p w14:paraId="3454A966" w14:textId="3C89BACF" w:rsidR="00A16C06" w:rsidRPr="00A16C06" w:rsidRDefault="00A16C06" w:rsidP="00C33C75">
            <w:pPr>
              <w:jc w:val="both"/>
              <w:rPr>
                <w:rFonts w:ascii="Arial" w:hAnsi="Arial" w:cs="Arial"/>
                <w:b/>
                <w:bCs/>
                <w:sz w:val="22"/>
                <w:szCs w:val="22"/>
              </w:rPr>
            </w:pPr>
            <w:r>
              <w:rPr>
                <w:rFonts w:ascii="Arial" w:hAnsi="Arial" w:cs="Arial"/>
                <w:b/>
                <w:bCs/>
                <w:sz w:val="22"/>
                <w:szCs w:val="22"/>
              </w:rPr>
              <w:t>Dates of 2026 Meetings</w:t>
            </w:r>
          </w:p>
        </w:tc>
      </w:tr>
      <w:tr w:rsidR="00A16C06" w:rsidRPr="00EA2714" w14:paraId="4FABF8CA" w14:textId="77777777" w:rsidTr="00E33F0D">
        <w:trPr>
          <w:trHeight w:val="212"/>
        </w:trPr>
        <w:tc>
          <w:tcPr>
            <w:tcW w:w="704" w:type="dxa"/>
          </w:tcPr>
          <w:p w14:paraId="022ED739" w14:textId="77777777" w:rsidR="00A16C06" w:rsidRPr="00EA2714" w:rsidRDefault="00A16C06" w:rsidP="00C33C75">
            <w:pPr>
              <w:ind w:left="501"/>
              <w:rPr>
                <w:rFonts w:ascii="Arial" w:hAnsi="Arial" w:cs="Arial"/>
                <w:b/>
                <w:sz w:val="22"/>
                <w:szCs w:val="22"/>
              </w:rPr>
            </w:pPr>
          </w:p>
        </w:tc>
        <w:tc>
          <w:tcPr>
            <w:tcW w:w="8652" w:type="dxa"/>
          </w:tcPr>
          <w:p w14:paraId="5A0367A5" w14:textId="77777777" w:rsidR="00A16C06" w:rsidRPr="00EA2714" w:rsidRDefault="00A16C06" w:rsidP="00C33C75">
            <w:pPr>
              <w:jc w:val="both"/>
              <w:rPr>
                <w:rFonts w:ascii="Arial" w:hAnsi="Arial" w:cs="Arial"/>
                <w:sz w:val="22"/>
                <w:szCs w:val="22"/>
              </w:rPr>
            </w:pPr>
          </w:p>
        </w:tc>
      </w:tr>
      <w:tr w:rsidR="00A16C06" w:rsidRPr="00EA2714" w14:paraId="590561B8" w14:textId="77777777" w:rsidTr="00E33F0D">
        <w:trPr>
          <w:trHeight w:val="212"/>
        </w:trPr>
        <w:tc>
          <w:tcPr>
            <w:tcW w:w="704" w:type="dxa"/>
          </w:tcPr>
          <w:p w14:paraId="137431AE" w14:textId="77777777" w:rsidR="00A16C06" w:rsidRPr="00A16C06" w:rsidRDefault="00A16C06" w:rsidP="00A16C06">
            <w:pPr>
              <w:pStyle w:val="ListParagraph"/>
              <w:numPr>
                <w:ilvl w:val="0"/>
                <w:numId w:val="83"/>
              </w:numPr>
              <w:rPr>
                <w:rFonts w:ascii="Arial" w:hAnsi="Arial" w:cs="Arial"/>
                <w:b/>
                <w:sz w:val="22"/>
                <w:szCs w:val="22"/>
              </w:rPr>
            </w:pPr>
          </w:p>
        </w:tc>
        <w:tc>
          <w:tcPr>
            <w:tcW w:w="8652" w:type="dxa"/>
          </w:tcPr>
          <w:p w14:paraId="6BA2A0F2" w14:textId="0DBC498C" w:rsidR="00A16C06" w:rsidRPr="00EA2714" w:rsidRDefault="00A16C06" w:rsidP="00C33C75">
            <w:pPr>
              <w:jc w:val="both"/>
              <w:rPr>
                <w:rFonts w:ascii="Arial" w:hAnsi="Arial" w:cs="Arial"/>
                <w:sz w:val="22"/>
                <w:szCs w:val="22"/>
              </w:rPr>
            </w:pPr>
            <w:r>
              <w:rPr>
                <w:rFonts w:ascii="Arial" w:hAnsi="Arial" w:cs="Arial"/>
                <w:sz w:val="22"/>
                <w:szCs w:val="22"/>
              </w:rPr>
              <w:t>These were set for Thursday 2 April, Thursday 25 June and Thursday 15 October.</w:t>
            </w:r>
          </w:p>
        </w:tc>
      </w:tr>
      <w:tr w:rsidR="00A16C06" w:rsidRPr="00EA2714" w14:paraId="415B0853" w14:textId="77777777" w:rsidTr="00E33F0D">
        <w:trPr>
          <w:trHeight w:val="212"/>
        </w:trPr>
        <w:tc>
          <w:tcPr>
            <w:tcW w:w="704" w:type="dxa"/>
          </w:tcPr>
          <w:p w14:paraId="21A92FB3" w14:textId="77777777" w:rsidR="00A16C06" w:rsidRPr="00EA2714" w:rsidRDefault="00A16C06" w:rsidP="00C33C75">
            <w:pPr>
              <w:ind w:left="501"/>
              <w:rPr>
                <w:rFonts w:ascii="Arial" w:hAnsi="Arial" w:cs="Arial"/>
                <w:b/>
                <w:sz w:val="22"/>
                <w:szCs w:val="22"/>
              </w:rPr>
            </w:pPr>
          </w:p>
        </w:tc>
        <w:tc>
          <w:tcPr>
            <w:tcW w:w="8652" w:type="dxa"/>
          </w:tcPr>
          <w:p w14:paraId="7297B72C" w14:textId="77777777" w:rsidR="00A16C06" w:rsidRPr="00EA2714" w:rsidRDefault="00A16C06" w:rsidP="00C33C75">
            <w:pPr>
              <w:jc w:val="both"/>
              <w:rPr>
                <w:rFonts w:ascii="Arial" w:hAnsi="Arial" w:cs="Arial"/>
                <w:sz w:val="22"/>
                <w:szCs w:val="22"/>
              </w:rPr>
            </w:pPr>
          </w:p>
        </w:tc>
      </w:tr>
      <w:tr w:rsidR="00C33C75" w:rsidRPr="00EA2714" w14:paraId="2E3961A5" w14:textId="77777777" w:rsidTr="00E33F0D">
        <w:trPr>
          <w:trHeight w:val="212"/>
        </w:trPr>
        <w:tc>
          <w:tcPr>
            <w:tcW w:w="704" w:type="dxa"/>
          </w:tcPr>
          <w:p w14:paraId="5B5EC2C4" w14:textId="77777777" w:rsidR="00C33C75" w:rsidRPr="006C4A96" w:rsidRDefault="00C33C75" w:rsidP="00C33C75">
            <w:pPr>
              <w:numPr>
                <w:ilvl w:val="0"/>
                <w:numId w:val="1"/>
              </w:numPr>
              <w:ind w:left="357" w:hanging="357"/>
              <w:rPr>
                <w:rFonts w:ascii="Arial" w:hAnsi="Arial" w:cs="Arial"/>
                <w:bCs/>
                <w:sz w:val="22"/>
                <w:szCs w:val="22"/>
              </w:rPr>
            </w:pPr>
          </w:p>
        </w:tc>
        <w:tc>
          <w:tcPr>
            <w:tcW w:w="8652" w:type="dxa"/>
          </w:tcPr>
          <w:p w14:paraId="5D62B151" w14:textId="51445083" w:rsidR="00C33C75" w:rsidRPr="00EA2714" w:rsidRDefault="00C33C75" w:rsidP="00C33C75">
            <w:pPr>
              <w:jc w:val="both"/>
              <w:rPr>
                <w:rFonts w:ascii="Arial" w:hAnsi="Arial" w:cs="Arial"/>
                <w:sz w:val="22"/>
                <w:szCs w:val="22"/>
              </w:rPr>
            </w:pPr>
            <w:r w:rsidRPr="00EA2714">
              <w:rPr>
                <w:rFonts w:ascii="Arial" w:hAnsi="Arial" w:cs="Arial"/>
                <w:b/>
                <w:bCs/>
                <w:sz w:val="22"/>
                <w:szCs w:val="22"/>
              </w:rPr>
              <w:t>Any Other Business</w:t>
            </w:r>
          </w:p>
        </w:tc>
      </w:tr>
      <w:tr w:rsidR="00C33C75" w:rsidRPr="00EA2714" w14:paraId="7E26E02F" w14:textId="77777777" w:rsidTr="00E33F0D">
        <w:trPr>
          <w:trHeight w:val="203"/>
        </w:trPr>
        <w:tc>
          <w:tcPr>
            <w:tcW w:w="704" w:type="dxa"/>
          </w:tcPr>
          <w:p w14:paraId="37C91ADE" w14:textId="77777777" w:rsidR="00C33C75" w:rsidRPr="006C4A96" w:rsidRDefault="00C33C75" w:rsidP="00C33C75">
            <w:pPr>
              <w:ind w:left="357"/>
              <w:rPr>
                <w:rFonts w:ascii="Arial" w:hAnsi="Arial" w:cs="Arial"/>
                <w:sz w:val="22"/>
                <w:szCs w:val="22"/>
              </w:rPr>
            </w:pPr>
          </w:p>
        </w:tc>
        <w:tc>
          <w:tcPr>
            <w:tcW w:w="8652" w:type="dxa"/>
          </w:tcPr>
          <w:p w14:paraId="39188EB1" w14:textId="7DC23510" w:rsidR="00C33C75" w:rsidRPr="006C4A96" w:rsidRDefault="00C33C75" w:rsidP="00C33C75">
            <w:pPr>
              <w:jc w:val="both"/>
              <w:rPr>
                <w:rFonts w:ascii="Arial" w:hAnsi="Arial" w:cs="Arial"/>
                <w:sz w:val="22"/>
                <w:szCs w:val="22"/>
              </w:rPr>
            </w:pPr>
          </w:p>
        </w:tc>
      </w:tr>
      <w:tr w:rsidR="00C33C75" w:rsidRPr="00EA2714" w14:paraId="06933EC4" w14:textId="77777777" w:rsidTr="00E33F0D">
        <w:trPr>
          <w:trHeight w:val="212"/>
        </w:trPr>
        <w:tc>
          <w:tcPr>
            <w:tcW w:w="704" w:type="dxa"/>
          </w:tcPr>
          <w:p w14:paraId="34735AA5" w14:textId="77777777" w:rsidR="00C33C75" w:rsidRPr="006C4A96" w:rsidRDefault="00C33C75" w:rsidP="00C33C75">
            <w:pPr>
              <w:pStyle w:val="ListParagraph"/>
              <w:numPr>
                <w:ilvl w:val="0"/>
                <w:numId w:val="76"/>
              </w:numPr>
              <w:rPr>
                <w:rFonts w:ascii="Arial" w:hAnsi="Arial" w:cs="Arial"/>
                <w:b/>
                <w:sz w:val="22"/>
                <w:szCs w:val="22"/>
              </w:rPr>
            </w:pPr>
          </w:p>
        </w:tc>
        <w:tc>
          <w:tcPr>
            <w:tcW w:w="8652" w:type="dxa"/>
          </w:tcPr>
          <w:p w14:paraId="48693140" w14:textId="416F9C06" w:rsidR="00C33C75" w:rsidRPr="00EA2714" w:rsidRDefault="00A16C06" w:rsidP="00C33C75">
            <w:pPr>
              <w:jc w:val="both"/>
              <w:rPr>
                <w:rFonts w:ascii="Arial" w:hAnsi="Arial" w:cs="Arial"/>
                <w:sz w:val="22"/>
                <w:szCs w:val="22"/>
              </w:rPr>
            </w:pPr>
            <w:r>
              <w:rPr>
                <w:rFonts w:ascii="Arial" w:hAnsi="Arial" w:cs="Arial"/>
                <w:sz w:val="22"/>
                <w:szCs w:val="22"/>
              </w:rPr>
              <w:t xml:space="preserve">N Manning, a very longstanding member, expressed a desire to step down from the Board and for his son, Daniel Manning, to be coopted in his place.  The Clerk asked if he would organise for Daniel to attend the next Board meeting, so that this can be done.  Messrs J Morris and A Jones also expressed an interest in stepping down and being replaced by family members.  It was felt that this should be left until the next election year, which would be in 2027.  </w:t>
            </w:r>
          </w:p>
        </w:tc>
      </w:tr>
      <w:tr w:rsidR="00C33C75" w:rsidRPr="00EA2714" w14:paraId="5E333BDF" w14:textId="77777777" w:rsidTr="00E33F0D">
        <w:trPr>
          <w:trHeight w:val="203"/>
        </w:trPr>
        <w:tc>
          <w:tcPr>
            <w:tcW w:w="704" w:type="dxa"/>
          </w:tcPr>
          <w:p w14:paraId="59DBA8DD" w14:textId="77777777" w:rsidR="00C33C75" w:rsidRPr="006C4A96" w:rsidRDefault="00C33C75" w:rsidP="00C33C75">
            <w:pPr>
              <w:rPr>
                <w:rFonts w:ascii="Arial" w:hAnsi="Arial" w:cs="Arial"/>
                <w:b/>
                <w:sz w:val="22"/>
                <w:szCs w:val="22"/>
              </w:rPr>
            </w:pPr>
          </w:p>
        </w:tc>
        <w:tc>
          <w:tcPr>
            <w:tcW w:w="8652" w:type="dxa"/>
          </w:tcPr>
          <w:p w14:paraId="5AEA00F2" w14:textId="4C1F8648" w:rsidR="00C33C75" w:rsidRPr="00E357CF" w:rsidRDefault="00C33C75" w:rsidP="00C33C75">
            <w:pPr>
              <w:jc w:val="both"/>
              <w:rPr>
                <w:rFonts w:ascii="Arial" w:hAnsi="Arial" w:cs="Arial"/>
                <w:bCs/>
                <w:sz w:val="22"/>
                <w:szCs w:val="22"/>
              </w:rPr>
            </w:pPr>
            <w:r>
              <w:rPr>
                <w:rFonts w:ascii="Arial" w:hAnsi="Arial" w:cs="Arial"/>
                <w:bCs/>
                <w:sz w:val="22"/>
                <w:szCs w:val="22"/>
              </w:rPr>
              <w:t>.</w:t>
            </w:r>
          </w:p>
        </w:tc>
      </w:tr>
      <w:tr w:rsidR="00C33C75" w:rsidRPr="00EA2714" w14:paraId="255CA5DB" w14:textId="77777777" w:rsidTr="00E33F0D">
        <w:trPr>
          <w:trHeight w:val="212"/>
        </w:trPr>
        <w:tc>
          <w:tcPr>
            <w:tcW w:w="704" w:type="dxa"/>
          </w:tcPr>
          <w:p w14:paraId="75135D8E" w14:textId="77777777" w:rsidR="00C33C75" w:rsidRPr="00EA2714" w:rsidRDefault="00C33C75" w:rsidP="00A16C06">
            <w:pPr>
              <w:pStyle w:val="ListParagraph"/>
              <w:numPr>
                <w:ilvl w:val="0"/>
                <w:numId w:val="76"/>
              </w:numPr>
              <w:rPr>
                <w:rFonts w:ascii="Arial" w:hAnsi="Arial" w:cs="Arial"/>
                <w:b/>
                <w:sz w:val="22"/>
                <w:szCs w:val="22"/>
              </w:rPr>
            </w:pPr>
          </w:p>
        </w:tc>
        <w:tc>
          <w:tcPr>
            <w:tcW w:w="8652" w:type="dxa"/>
          </w:tcPr>
          <w:p w14:paraId="02F8FF09" w14:textId="40BE8294" w:rsidR="00C33C75" w:rsidRPr="00A87EF3" w:rsidRDefault="00A16C06" w:rsidP="00C33C75">
            <w:pPr>
              <w:contextualSpacing/>
              <w:jc w:val="both"/>
              <w:rPr>
                <w:rFonts w:ascii="Arial" w:hAnsi="Arial" w:cs="Arial"/>
                <w:sz w:val="22"/>
                <w:szCs w:val="22"/>
              </w:rPr>
            </w:pPr>
            <w:r>
              <w:rPr>
                <w:rFonts w:ascii="Arial" w:hAnsi="Arial" w:cs="Arial"/>
                <w:sz w:val="22"/>
                <w:szCs w:val="22"/>
              </w:rPr>
              <w:t xml:space="preserve">A Jones expressed concern over the poor </w:t>
            </w:r>
            <w:r w:rsidR="00A87EF3">
              <w:rPr>
                <w:rFonts w:ascii="Arial" w:hAnsi="Arial" w:cs="Arial"/>
                <w:sz w:val="22"/>
                <w:szCs w:val="22"/>
              </w:rPr>
              <w:t>or non-existent</w:t>
            </w:r>
            <w:r>
              <w:rPr>
                <w:rFonts w:ascii="Arial" w:hAnsi="Arial" w:cs="Arial"/>
                <w:sz w:val="22"/>
                <w:szCs w:val="22"/>
              </w:rPr>
              <w:t xml:space="preserve"> fencing against the Rea downstream of his ground.  It was thought that C Hamer was undertaking work under the Rea catchment </w:t>
            </w:r>
            <w:r w:rsidR="00A87EF3">
              <w:rPr>
                <w:rFonts w:ascii="Arial" w:hAnsi="Arial" w:cs="Arial"/>
                <w:sz w:val="22"/>
                <w:szCs w:val="22"/>
              </w:rPr>
              <w:t xml:space="preserve">pilot </w:t>
            </w:r>
            <w:r>
              <w:rPr>
                <w:rFonts w:ascii="Arial" w:hAnsi="Arial" w:cs="Arial"/>
                <w:sz w:val="22"/>
                <w:szCs w:val="22"/>
              </w:rPr>
              <w:t xml:space="preserve">project and A Jones would inspect and report back.  An evening walk on this stretch of the Rea may be appropriate.  </w:t>
            </w:r>
          </w:p>
        </w:tc>
      </w:tr>
      <w:tr w:rsidR="00A16C06" w:rsidRPr="00EA2714" w14:paraId="44AB468B" w14:textId="77777777" w:rsidTr="00E33F0D">
        <w:trPr>
          <w:trHeight w:val="212"/>
        </w:trPr>
        <w:tc>
          <w:tcPr>
            <w:tcW w:w="704" w:type="dxa"/>
          </w:tcPr>
          <w:p w14:paraId="3E76D02C" w14:textId="77777777" w:rsidR="00A16C06" w:rsidRPr="00EA2714" w:rsidRDefault="00A16C06" w:rsidP="00C33C75">
            <w:pPr>
              <w:ind w:left="360"/>
              <w:rPr>
                <w:rFonts w:ascii="Arial" w:hAnsi="Arial" w:cs="Arial"/>
                <w:b/>
                <w:sz w:val="22"/>
                <w:szCs w:val="22"/>
              </w:rPr>
            </w:pPr>
          </w:p>
        </w:tc>
        <w:tc>
          <w:tcPr>
            <w:tcW w:w="8652" w:type="dxa"/>
          </w:tcPr>
          <w:p w14:paraId="6F1CF336" w14:textId="77777777" w:rsidR="00A16C06" w:rsidRPr="007B2C85" w:rsidRDefault="00A16C06" w:rsidP="00C33C75">
            <w:pPr>
              <w:contextualSpacing/>
              <w:jc w:val="both"/>
              <w:rPr>
                <w:rFonts w:ascii="Arial" w:hAnsi="Arial" w:cs="Arial"/>
                <w:bCs/>
                <w:sz w:val="22"/>
                <w:szCs w:val="22"/>
              </w:rPr>
            </w:pPr>
          </w:p>
        </w:tc>
      </w:tr>
      <w:tr w:rsidR="00A16C06" w:rsidRPr="00EA2714" w14:paraId="626685AF" w14:textId="77777777" w:rsidTr="00E33F0D">
        <w:trPr>
          <w:trHeight w:val="212"/>
        </w:trPr>
        <w:tc>
          <w:tcPr>
            <w:tcW w:w="704" w:type="dxa"/>
          </w:tcPr>
          <w:p w14:paraId="2C54718A" w14:textId="77777777" w:rsidR="00A16C06" w:rsidRPr="00EA2714" w:rsidRDefault="00A16C06" w:rsidP="00A16C06">
            <w:pPr>
              <w:pStyle w:val="ListParagraph"/>
              <w:numPr>
                <w:ilvl w:val="0"/>
                <w:numId w:val="76"/>
              </w:numPr>
              <w:rPr>
                <w:rFonts w:ascii="Arial" w:hAnsi="Arial" w:cs="Arial"/>
                <w:b/>
                <w:sz w:val="22"/>
                <w:szCs w:val="22"/>
              </w:rPr>
            </w:pPr>
          </w:p>
        </w:tc>
        <w:tc>
          <w:tcPr>
            <w:tcW w:w="8652" w:type="dxa"/>
          </w:tcPr>
          <w:p w14:paraId="3E9482B1" w14:textId="598CECAE" w:rsidR="00A16C06" w:rsidRPr="007B2C85" w:rsidRDefault="00A16C06" w:rsidP="00C33C75">
            <w:pPr>
              <w:contextualSpacing/>
              <w:jc w:val="both"/>
              <w:rPr>
                <w:rFonts w:ascii="Arial" w:hAnsi="Arial" w:cs="Arial"/>
                <w:bCs/>
                <w:sz w:val="22"/>
                <w:szCs w:val="22"/>
              </w:rPr>
            </w:pPr>
            <w:r>
              <w:rPr>
                <w:rFonts w:ascii="Arial" w:hAnsi="Arial" w:cs="Arial"/>
                <w:sz w:val="22"/>
                <w:szCs w:val="22"/>
              </w:rPr>
              <w:t xml:space="preserve">J Dale suggested also that Matthew Davis of Park Farm may be an appropriate </w:t>
            </w:r>
            <w:r w:rsidR="00A87EF3">
              <w:rPr>
                <w:rFonts w:ascii="Arial" w:hAnsi="Arial" w:cs="Arial"/>
                <w:sz w:val="22"/>
                <w:szCs w:val="22"/>
              </w:rPr>
              <w:t>ratepayer</w:t>
            </w:r>
            <w:r>
              <w:rPr>
                <w:rFonts w:ascii="Arial" w:hAnsi="Arial" w:cs="Arial"/>
                <w:sz w:val="22"/>
                <w:szCs w:val="22"/>
              </w:rPr>
              <w:t xml:space="preserve"> to approach to come onto the Board in due course.</w:t>
            </w:r>
          </w:p>
        </w:tc>
      </w:tr>
      <w:tr w:rsidR="00A16C06" w:rsidRPr="00EA2714" w14:paraId="50610E0C" w14:textId="77777777" w:rsidTr="00E33F0D">
        <w:trPr>
          <w:trHeight w:val="212"/>
        </w:trPr>
        <w:tc>
          <w:tcPr>
            <w:tcW w:w="704" w:type="dxa"/>
          </w:tcPr>
          <w:p w14:paraId="79BE19EF" w14:textId="77777777" w:rsidR="00A16C06" w:rsidRPr="00EA2714" w:rsidRDefault="00A16C06" w:rsidP="00C33C75">
            <w:pPr>
              <w:ind w:left="360"/>
              <w:rPr>
                <w:rFonts w:ascii="Arial" w:hAnsi="Arial" w:cs="Arial"/>
                <w:b/>
                <w:sz w:val="22"/>
                <w:szCs w:val="22"/>
              </w:rPr>
            </w:pPr>
          </w:p>
        </w:tc>
        <w:tc>
          <w:tcPr>
            <w:tcW w:w="8652" w:type="dxa"/>
          </w:tcPr>
          <w:p w14:paraId="0CF5E50E" w14:textId="77777777" w:rsidR="00A16C06" w:rsidRPr="007B2C85" w:rsidRDefault="00A16C06" w:rsidP="00C33C75">
            <w:pPr>
              <w:contextualSpacing/>
              <w:jc w:val="both"/>
              <w:rPr>
                <w:rFonts w:ascii="Arial" w:hAnsi="Arial" w:cs="Arial"/>
                <w:bCs/>
                <w:sz w:val="22"/>
                <w:szCs w:val="22"/>
              </w:rPr>
            </w:pPr>
          </w:p>
        </w:tc>
      </w:tr>
      <w:tr w:rsidR="00C33C75" w:rsidRPr="00EA2714" w14:paraId="72BD4901" w14:textId="77777777" w:rsidTr="00E33F0D">
        <w:trPr>
          <w:trHeight w:val="118"/>
        </w:trPr>
        <w:tc>
          <w:tcPr>
            <w:tcW w:w="9356" w:type="dxa"/>
            <w:gridSpan w:val="2"/>
          </w:tcPr>
          <w:p w14:paraId="7B1BC0B8" w14:textId="66BA1B43" w:rsidR="00C33C75" w:rsidRPr="00EA2714" w:rsidRDefault="00C33C75" w:rsidP="00C33C75">
            <w:pPr>
              <w:jc w:val="both"/>
              <w:rPr>
                <w:rFonts w:ascii="Arial" w:hAnsi="Arial" w:cs="Arial"/>
                <w:sz w:val="22"/>
                <w:szCs w:val="22"/>
              </w:rPr>
            </w:pPr>
            <w:r w:rsidRPr="00EA2714">
              <w:rPr>
                <w:rFonts w:ascii="Arial" w:hAnsi="Arial" w:cs="Arial"/>
                <w:sz w:val="22"/>
                <w:szCs w:val="22"/>
              </w:rPr>
              <w:t xml:space="preserve">There being no other business, the Chairman closed the meeting </w:t>
            </w:r>
            <w:r>
              <w:rPr>
                <w:rFonts w:ascii="Arial" w:hAnsi="Arial" w:cs="Arial"/>
                <w:sz w:val="22"/>
                <w:szCs w:val="22"/>
              </w:rPr>
              <w:t>at 8:</w:t>
            </w:r>
            <w:r w:rsidR="00C40D08">
              <w:rPr>
                <w:rFonts w:ascii="Arial" w:hAnsi="Arial" w:cs="Arial"/>
                <w:sz w:val="22"/>
                <w:szCs w:val="22"/>
              </w:rPr>
              <w:t>25</w:t>
            </w:r>
            <w:r>
              <w:rPr>
                <w:rFonts w:ascii="Arial" w:hAnsi="Arial" w:cs="Arial"/>
                <w:sz w:val="22"/>
                <w:szCs w:val="22"/>
              </w:rPr>
              <w:t xml:space="preserve"> pm.</w:t>
            </w:r>
          </w:p>
        </w:tc>
      </w:tr>
      <w:tr w:rsidR="00C33C75" w:rsidRPr="00EA2714" w14:paraId="495B2CF5" w14:textId="77777777" w:rsidTr="00E33F0D">
        <w:trPr>
          <w:trHeight w:val="425"/>
        </w:trPr>
        <w:tc>
          <w:tcPr>
            <w:tcW w:w="9356" w:type="dxa"/>
            <w:gridSpan w:val="2"/>
          </w:tcPr>
          <w:p w14:paraId="62A6966F" w14:textId="77777777" w:rsidR="00C33C75" w:rsidRPr="00EA2714" w:rsidRDefault="00C33C75" w:rsidP="00C33C75">
            <w:pPr>
              <w:ind w:firstLine="720"/>
              <w:rPr>
                <w:rFonts w:ascii="Arial" w:hAnsi="Arial" w:cs="Arial"/>
                <w:sz w:val="22"/>
                <w:szCs w:val="22"/>
              </w:rPr>
            </w:pPr>
          </w:p>
          <w:p w14:paraId="33FC896D" w14:textId="77777777" w:rsidR="00C33C75" w:rsidRPr="00EA2714" w:rsidRDefault="00C33C75" w:rsidP="00C33C75">
            <w:pPr>
              <w:ind w:firstLine="720"/>
              <w:rPr>
                <w:rFonts w:ascii="Arial" w:hAnsi="Arial" w:cs="Arial"/>
                <w:sz w:val="22"/>
                <w:szCs w:val="22"/>
              </w:rPr>
            </w:pPr>
          </w:p>
          <w:p w14:paraId="422CC939" w14:textId="43629151" w:rsidR="00C33C75" w:rsidRPr="00EA2714" w:rsidRDefault="00C33C75" w:rsidP="00C33C75">
            <w:pPr>
              <w:ind w:firstLine="720"/>
              <w:rPr>
                <w:rFonts w:ascii="Arial" w:hAnsi="Arial" w:cs="Arial"/>
                <w:sz w:val="22"/>
                <w:szCs w:val="22"/>
              </w:rPr>
            </w:pPr>
            <w:r w:rsidRPr="00EA2714">
              <w:rPr>
                <w:rFonts w:ascii="Arial" w:hAnsi="Arial" w:cs="Arial"/>
                <w:sz w:val="22"/>
                <w:szCs w:val="22"/>
              </w:rPr>
              <w:t>Signed: .............................................................</w:t>
            </w:r>
          </w:p>
          <w:p w14:paraId="4B306A25" w14:textId="77777777" w:rsidR="00C33C75" w:rsidRPr="00EA2714" w:rsidRDefault="00C33C75" w:rsidP="00C33C75">
            <w:pPr>
              <w:rPr>
                <w:rFonts w:ascii="Arial" w:hAnsi="Arial" w:cs="Arial"/>
                <w:sz w:val="22"/>
                <w:szCs w:val="22"/>
              </w:rPr>
            </w:pPr>
          </w:p>
          <w:p w14:paraId="1B64F080" w14:textId="77777777" w:rsidR="00C33C75" w:rsidRPr="00EA2714" w:rsidRDefault="00C33C75" w:rsidP="00C33C75">
            <w:pPr>
              <w:rPr>
                <w:rFonts w:ascii="Arial" w:hAnsi="Arial" w:cs="Arial"/>
                <w:sz w:val="22"/>
                <w:szCs w:val="22"/>
              </w:rPr>
            </w:pPr>
          </w:p>
          <w:p w14:paraId="0A6B16ED" w14:textId="77777777" w:rsidR="00C33C75" w:rsidRPr="00EA2714" w:rsidRDefault="00C33C75" w:rsidP="00C33C75">
            <w:pPr>
              <w:ind w:firstLine="720"/>
              <w:rPr>
                <w:rFonts w:ascii="Arial" w:hAnsi="Arial" w:cs="Arial"/>
                <w:sz w:val="22"/>
                <w:szCs w:val="22"/>
              </w:rPr>
            </w:pPr>
            <w:r w:rsidRPr="00EA2714">
              <w:rPr>
                <w:rFonts w:ascii="Arial" w:hAnsi="Arial" w:cs="Arial"/>
                <w:sz w:val="22"/>
                <w:szCs w:val="22"/>
              </w:rPr>
              <w:t>Dated: ..............................................................</w:t>
            </w:r>
          </w:p>
        </w:tc>
      </w:tr>
      <w:bookmarkEnd w:id="0"/>
    </w:tbl>
    <w:p w14:paraId="49D888F2" w14:textId="77777777" w:rsidR="00FC6944" w:rsidRPr="00EA2714" w:rsidRDefault="00FC6944" w:rsidP="00406A78">
      <w:pPr>
        <w:jc w:val="both"/>
        <w:rPr>
          <w:rFonts w:ascii="Arial" w:hAnsi="Arial" w:cs="Arial"/>
          <w:sz w:val="22"/>
          <w:szCs w:val="22"/>
        </w:rPr>
      </w:pPr>
    </w:p>
    <w:sectPr w:rsidR="00FC6944" w:rsidRPr="00EA2714" w:rsidSect="00AD3883">
      <w:pgSz w:w="12240" w:h="15840" w:code="1"/>
      <w:pgMar w:top="1134" w:right="1021" w:bottom="397" w:left="102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1B90" w14:textId="77777777" w:rsidR="000749E8" w:rsidRDefault="000749E8" w:rsidP="0096358D">
      <w:r>
        <w:separator/>
      </w:r>
    </w:p>
  </w:endnote>
  <w:endnote w:type="continuationSeparator" w:id="0">
    <w:p w14:paraId="4EA7A763" w14:textId="77777777" w:rsidR="000749E8" w:rsidRDefault="000749E8" w:rsidP="0096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81B4" w14:textId="77777777" w:rsidR="000749E8" w:rsidRDefault="000749E8" w:rsidP="0096358D">
      <w:r>
        <w:separator/>
      </w:r>
    </w:p>
  </w:footnote>
  <w:footnote w:type="continuationSeparator" w:id="0">
    <w:p w14:paraId="4C0EE809" w14:textId="77777777" w:rsidR="000749E8" w:rsidRDefault="000749E8" w:rsidP="00963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93F"/>
    <w:multiLevelType w:val="hybridMultilevel"/>
    <w:tmpl w:val="32D6C04E"/>
    <w:lvl w:ilvl="0" w:tplc="98D6ED46">
      <w:start w:val="1"/>
      <w:numFmt w:val="decimal"/>
      <w:lvlText w:val="8.%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E7578C"/>
    <w:multiLevelType w:val="hybridMultilevel"/>
    <w:tmpl w:val="9D74D82A"/>
    <w:lvl w:ilvl="0" w:tplc="07F0C872">
      <w:start w:val="1"/>
      <w:numFmt w:val="decimal"/>
      <w:lvlText w:val="12.%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480B4D"/>
    <w:multiLevelType w:val="hybridMultilevel"/>
    <w:tmpl w:val="98687B7E"/>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641B17"/>
    <w:multiLevelType w:val="hybridMultilevel"/>
    <w:tmpl w:val="E1E0CCD4"/>
    <w:lvl w:ilvl="0" w:tplc="8F588662">
      <w:start w:val="1"/>
      <w:numFmt w:val="decimal"/>
      <w:lvlText w:val="10.%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537478"/>
    <w:multiLevelType w:val="hybridMultilevel"/>
    <w:tmpl w:val="D0002A80"/>
    <w:lvl w:ilvl="0" w:tplc="15B408D8">
      <w:start w:val="1"/>
      <w:numFmt w:val="lowerRoman"/>
      <w:lvlText w:val="i%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681565"/>
    <w:multiLevelType w:val="hybridMultilevel"/>
    <w:tmpl w:val="9C08496A"/>
    <w:lvl w:ilvl="0" w:tplc="432ED248">
      <w:start w:val="8"/>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6" w15:restartNumberingAfterBreak="0">
    <w:nsid w:val="0C653885"/>
    <w:multiLevelType w:val="hybridMultilevel"/>
    <w:tmpl w:val="EF505692"/>
    <w:lvl w:ilvl="0" w:tplc="E8E663A8">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507823"/>
    <w:multiLevelType w:val="hybridMultilevel"/>
    <w:tmpl w:val="3620E792"/>
    <w:lvl w:ilvl="0" w:tplc="79BA47FC">
      <w:start w:val="1"/>
      <w:numFmt w:val="decimal"/>
      <w:lvlText w:val="7.%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5A16BC"/>
    <w:multiLevelType w:val="hybridMultilevel"/>
    <w:tmpl w:val="9CF87574"/>
    <w:lvl w:ilvl="0" w:tplc="2864E1B4">
      <w:start w:val="1"/>
      <w:numFmt w:val="decimal"/>
      <w:lvlText w:val="10.%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C145F5"/>
    <w:multiLevelType w:val="hybridMultilevel"/>
    <w:tmpl w:val="FF30917C"/>
    <w:lvl w:ilvl="0" w:tplc="B7606FF4">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D54FD"/>
    <w:multiLevelType w:val="hybridMultilevel"/>
    <w:tmpl w:val="4912851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767311"/>
    <w:multiLevelType w:val="hybridMultilevel"/>
    <w:tmpl w:val="4D86A53E"/>
    <w:lvl w:ilvl="0" w:tplc="BD5E7152">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B457F1"/>
    <w:multiLevelType w:val="hybridMultilevel"/>
    <w:tmpl w:val="F2C40930"/>
    <w:lvl w:ilvl="0" w:tplc="AAD6849E">
      <w:start w:val="1"/>
      <w:numFmt w:val="decimal"/>
      <w:lvlText w:val="5.%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7B110C0"/>
    <w:multiLevelType w:val="hybridMultilevel"/>
    <w:tmpl w:val="7BE8EC64"/>
    <w:lvl w:ilvl="0" w:tplc="983C9A58">
      <w:start w:val="1"/>
      <w:numFmt w:val="decimal"/>
      <w:lvlText w:val="11.%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300E8F"/>
    <w:multiLevelType w:val="hybridMultilevel"/>
    <w:tmpl w:val="3B76A45C"/>
    <w:lvl w:ilvl="0" w:tplc="FC98D698">
      <w:start w:val="1"/>
      <w:numFmt w:val="decimal"/>
      <w:lvlText w:val="8.%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2D72C5"/>
    <w:multiLevelType w:val="hybridMultilevel"/>
    <w:tmpl w:val="5FF6CD4E"/>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ACA7C8A"/>
    <w:multiLevelType w:val="hybridMultilevel"/>
    <w:tmpl w:val="002E6212"/>
    <w:lvl w:ilvl="0" w:tplc="312CCDF2">
      <w:start w:val="1"/>
      <w:numFmt w:val="decimal"/>
      <w:lvlText w:val="2.%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B2506AD"/>
    <w:multiLevelType w:val="hybridMultilevel"/>
    <w:tmpl w:val="72F23E0C"/>
    <w:lvl w:ilvl="0" w:tplc="4E1C04F8">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CA473CC"/>
    <w:multiLevelType w:val="hybridMultilevel"/>
    <w:tmpl w:val="B9EC0240"/>
    <w:lvl w:ilvl="0" w:tplc="AA8C5392">
      <w:start w:val="1"/>
      <w:numFmt w:val="decimal"/>
      <w:lvlText w:val="12.%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D033CA5"/>
    <w:multiLevelType w:val="hybridMultilevel"/>
    <w:tmpl w:val="85FEE810"/>
    <w:lvl w:ilvl="0" w:tplc="D05CCF06">
      <w:start w:val="1"/>
      <w:numFmt w:val="decimal"/>
      <w:lvlText w:val="8.%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F874312"/>
    <w:multiLevelType w:val="hybridMultilevel"/>
    <w:tmpl w:val="D7208B2E"/>
    <w:lvl w:ilvl="0" w:tplc="14D0ED90">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2430B32"/>
    <w:multiLevelType w:val="hybridMultilevel"/>
    <w:tmpl w:val="4266B2BE"/>
    <w:lvl w:ilvl="0" w:tplc="4E1C04F8">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3775171"/>
    <w:multiLevelType w:val="hybridMultilevel"/>
    <w:tmpl w:val="6D76BE46"/>
    <w:lvl w:ilvl="0" w:tplc="12E8D5AE">
      <w:start w:val="1"/>
      <w:numFmt w:val="decimal"/>
      <w:lvlText w:val="10.%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5BD01C7"/>
    <w:multiLevelType w:val="hybridMultilevel"/>
    <w:tmpl w:val="5BEA9A8C"/>
    <w:lvl w:ilvl="0" w:tplc="72C2F3B0">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A5C4A1A"/>
    <w:multiLevelType w:val="hybridMultilevel"/>
    <w:tmpl w:val="32D218C0"/>
    <w:lvl w:ilvl="0" w:tplc="C0B0CF92">
      <w:start w:val="1"/>
      <w:numFmt w:val="decimal"/>
      <w:lvlText w:val="11.%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B0E7B68"/>
    <w:multiLevelType w:val="hybridMultilevel"/>
    <w:tmpl w:val="4D16ACA0"/>
    <w:lvl w:ilvl="0" w:tplc="77DE22B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B5D4542"/>
    <w:multiLevelType w:val="hybridMultilevel"/>
    <w:tmpl w:val="7918105C"/>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2C853E5"/>
    <w:multiLevelType w:val="hybridMultilevel"/>
    <w:tmpl w:val="9EFE1F56"/>
    <w:lvl w:ilvl="0" w:tplc="4E1C04F8">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5DB545F"/>
    <w:multiLevelType w:val="hybridMultilevel"/>
    <w:tmpl w:val="B4C43E20"/>
    <w:lvl w:ilvl="0" w:tplc="CDA61570">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69D73B5"/>
    <w:multiLevelType w:val="hybridMultilevel"/>
    <w:tmpl w:val="490A92CA"/>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91F0E5C"/>
    <w:multiLevelType w:val="hybridMultilevel"/>
    <w:tmpl w:val="819E000C"/>
    <w:lvl w:ilvl="0" w:tplc="B852CA3E">
      <w:start w:val="1"/>
      <w:numFmt w:val="decimal"/>
      <w:lvlText w:val="7.%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9CB54EA"/>
    <w:multiLevelType w:val="hybridMultilevel"/>
    <w:tmpl w:val="B7DC0968"/>
    <w:lvl w:ilvl="0" w:tplc="EAA0B2BC">
      <w:start w:val="1"/>
      <w:numFmt w:val="decimal"/>
      <w:lvlText w:val="12.%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A8F3DFB"/>
    <w:multiLevelType w:val="hybridMultilevel"/>
    <w:tmpl w:val="01067C8C"/>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D8E209F"/>
    <w:multiLevelType w:val="hybridMultilevel"/>
    <w:tmpl w:val="35209488"/>
    <w:lvl w:ilvl="0" w:tplc="D05CCF06">
      <w:start w:val="1"/>
      <w:numFmt w:val="decimal"/>
      <w:lvlText w:val="8.%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EF611D4"/>
    <w:multiLevelType w:val="hybridMultilevel"/>
    <w:tmpl w:val="E26A8FD6"/>
    <w:lvl w:ilvl="0" w:tplc="8F588662">
      <w:start w:val="1"/>
      <w:numFmt w:val="decimal"/>
      <w:lvlText w:val="10.%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FC35ABC"/>
    <w:multiLevelType w:val="hybridMultilevel"/>
    <w:tmpl w:val="6F64BB1A"/>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1EB1DF4"/>
    <w:multiLevelType w:val="hybridMultilevel"/>
    <w:tmpl w:val="AF9A4E5A"/>
    <w:lvl w:ilvl="0" w:tplc="2C7AC2DE">
      <w:start w:val="1"/>
      <w:numFmt w:val="decimal"/>
      <w:lvlText w:val="11.%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C34F11"/>
    <w:multiLevelType w:val="hybridMultilevel"/>
    <w:tmpl w:val="47B442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4593F49"/>
    <w:multiLevelType w:val="hybridMultilevel"/>
    <w:tmpl w:val="334C584E"/>
    <w:lvl w:ilvl="0" w:tplc="79BA47FC">
      <w:start w:val="1"/>
      <w:numFmt w:val="decimal"/>
      <w:lvlText w:val="7.%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67A7AE3"/>
    <w:multiLevelType w:val="hybridMultilevel"/>
    <w:tmpl w:val="7408E138"/>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6AE34E2"/>
    <w:multiLevelType w:val="hybridMultilevel"/>
    <w:tmpl w:val="0AF0EA2C"/>
    <w:lvl w:ilvl="0" w:tplc="D9D8DEB6">
      <w:start w:val="1"/>
      <w:numFmt w:val="decimal"/>
      <w:lvlText w:val="8.%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70955B8"/>
    <w:multiLevelType w:val="hybridMultilevel"/>
    <w:tmpl w:val="CAFCD2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BDA220F"/>
    <w:multiLevelType w:val="hybridMultilevel"/>
    <w:tmpl w:val="ADAC525E"/>
    <w:lvl w:ilvl="0" w:tplc="9DE291DC">
      <w:start w:val="1"/>
      <w:numFmt w:val="decimal"/>
      <w:lvlText w:val="8.%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EDB6A0A"/>
    <w:multiLevelType w:val="hybridMultilevel"/>
    <w:tmpl w:val="AAAC0AB4"/>
    <w:lvl w:ilvl="0" w:tplc="99586D30">
      <w:start w:val="1"/>
      <w:numFmt w:val="decimal"/>
      <w:lvlText w:val="9.%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7D6B26"/>
    <w:multiLevelType w:val="hybridMultilevel"/>
    <w:tmpl w:val="BD6A2A70"/>
    <w:lvl w:ilvl="0" w:tplc="4E1C04F8">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33F6E89"/>
    <w:multiLevelType w:val="hybridMultilevel"/>
    <w:tmpl w:val="50460B2E"/>
    <w:lvl w:ilvl="0" w:tplc="62EC79C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7150483"/>
    <w:multiLevelType w:val="hybridMultilevel"/>
    <w:tmpl w:val="4FF4C4A6"/>
    <w:lvl w:ilvl="0" w:tplc="AAD6849E">
      <w:start w:val="1"/>
      <w:numFmt w:val="decimal"/>
      <w:lvlText w:val="5.%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89A6563"/>
    <w:multiLevelType w:val="hybridMultilevel"/>
    <w:tmpl w:val="AF96BE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E0C3065"/>
    <w:multiLevelType w:val="hybridMultilevel"/>
    <w:tmpl w:val="87FC58DC"/>
    <w:lvl w:ilvl="0" w:tplc="6C544E5C">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E1D4939"/>
    <w:multiLevelType w:val="hybridMultilevel"/>
    <w:tmpl w:val="8748600E"/>
    <w:lvl w:ilvl="0" w:tplc="74E61672">
      <w:start w:val="1"/>
      <w:numFmt w:val="decimal"/>
      <w:lvlText w:val="10.%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EE29FB"/>
    <w:multiLevelType w:val="hybridMultilevel"/>
    <w:tmpl w:val="580EAD3A"/>
    <w:lvl w:ilvl="0" w:tplc="E93C6078">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0C06FB"/>
    <w:multiLevelType w:val="hybridMultilevel"/>
    <w:tmpl w:val="922E6EEA"/>
    <w:lvl w:ilvl="0" w:tplc="A13E6A88">
      <w:start w:val="1"/>
      <w:numFmt w:val="decimal"/>
      <w:lvlText w:val="1.%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16C3F01"/>
    <w:multiLevelType w:val="hybridMultilevel"/>
    <w:tmpl w:val="7460E618"/>
    <w:lvl w:ilvl="0" w:tplc="8F588662">
      <w:start w:val="1"/>
      <w:numFmt w:val="decimal"/>
      <w:lvlText w:val="10.%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36E4EAC"/>
    <w:multiLevelType w:val="hybridMultilevel"/>
    <w:tmpl w:val="CD967CEA"/>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3C305FE"/>
    <w:multiLevelType w:val="hybridMultilevel"/>
    <w:tmpl w:val="4294ABC6"/>
    <w:lvl w:ilvl="0" w:tplc="4D4CC2FE">
      <w:start w:val="1"/>
      <w:numFmt w:val="decimal"/>
      <w:lvlText w:val="7.%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4EC7EB5"/>
    <w:multiLevelType w:val="hybridMultilevel"/>
    <w:tmpl w:val="DEC499BC"/>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53A25CD"/>
    <w:multiLevelType w:val="hybridMultilevel"/>
    <w:tmpl w:val="C25CF110"/>
    <w:lvl w:ilvl="0" w:tplc="DEBEA1E8">
      <w:start w:val="1"/>
      <w:numFmt w:val="decimal"/>
      <w:lvlText w:val="13.%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5FD71F1"/>
    <w:multiLevelType w:val="hybridMultilevel"/>
    <w:tmpl w:val="F4028494"/>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64E1408"/>
    <w:multiLevelType w:val="hybridMultilevel"/>
    <w:tmpl w:val="689A495A"/>
    <w:lvl w:ilvl="0" w:tplc="B852CA3E">
      <w:start w:val="1"/>
      <w:numFmt w:val="decimal"/>
      <w:lvlText w:val="7.%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6D38D4"/>
    <w:multiLevelType w:val="hybridMultilevel"/>
    <w:tmpl w:val="C93A5F3E"/>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689C0588"/>
    <w:multiLevelType w:val="hybridMultilevel"/>
    <w:tmpl w:val="D63EB972"/>
    <w:lvl w:ilvl="0" w:tplc="C32627C8">
      <w:start w:val="1"/>
      <w:numFmt w:val="decimal"/>
      <w:lvlText w:val="4.%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9D851F5"/>
    <w:multiLevelType w:val="hybridMultilevel"/>
    <w:tmpl w:val="F6A23A7C"/>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A8D024C"/>
    <w:multiLevelType w:val="hybridMultilevel"/>
    <w:tmpl w:val="865CFC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AE75EC1"/>
    <w:multiLevelType w:val="hybridMultilevel"/>
    <w:tmpl w:val="DB1C3A40"/>
    <w:lvl w:ilvl="0" w:tplc="D1F2DB36">
      <w:start w:val="1"/>
      <w:numFmt w:val="decimal"/>
      <w:lvlText w:val="11.%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BE56CAA"/>
    <w:multiLevelType w:val="hybridMultilevel"/>
    <w:tmpl w:val="BC7ED5FE"/>
    <w:lvl w:ilvl="0" w:tplc="125E02B8">
      <w:start w:val="1"/>
      <w:numFmt w:val="decimal"/>
      <w:lvlText w:val="5.%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C5078D5"/>
    <w:multiLevelType w:val="multilevel"/>
    <w:tmpl w:val="8A706704"/>
    <w:lvl w:ilvl="0">
      <w:start w:val="1"/>
      <w:numFmt w:val="decimal"/>
      <w:lvlText w:val="%1."/>
      <w:lvlJc w:val="left"/>
      <w:pPr>
        <w:ind w:left="360" w:hanging="360"/>
      </w:pPr>
      <w:rPr>
        <w:b/>
        <w:bCs w:val="0"/>
      </w:rPr>
    </w:lvl>
    <w:lvl w:ilvl="1">
      <w:start w:val="1"/>
      <w:numFmt w:val="decimal"/>
      <w:isLgl/>
      <w:lvlText w:val="%1.%2"/>
      <w:lvlJc w:val="left"/>
      <w:pPr>
        <w:ind w:left="784" w:hanging="784"/>
      </w:pPr>
      <w:rPr>
        <w:rFonts w:hint="default"/>
      </w:rPr>
    </w:lvl>
    <w:lvl w:ilvl="2">
      <w:start w:val="26"/>
      <w:numFmt w:val="decimal"/>
      <w:isLgl/>
      <w:lvlText w:val="%1.%2.%3"/>
      <w:lvlJc w:val="left"/>
      <w:pPr>
        <w:ind w:left="784" w:hanging="784"/>
      </w:pPr>
      <w:rPr>
        <w:rFonts w:hint="default"/>
      </w:rPr>
    </w:lvl>
    <w:lvl w:ilvl="3">
      <w:start w:val="1"/>
      <w:numFmt w:val="decimal"/>
      <w:isLgl/>
      <w:lvlText w:val="%1.%2.%3.%4"/>
      <w:lvlJc w:val="left"/>
      <w:pPr>
        <w:ind w:left="784" w:hanging="78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DA35244"/>
    <w:multiLevelType w:val="hybridMultilevel"/>
    <w:tmpl w:val="6C3824DC"/>
    <w:lvl w:ilvl="0" w:tplc="E412355C">
      <w:start w:val="1"/>
      <w:numFmt w:val="decimal"/>
      <w:lvlText w:val="9.%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E882F74"/>
    <w:multiLevelType w:val="hybridMultilevel"/>
    <w:tmpl w:val="6EFE7EC0"/>
    <w:lvl w:ilvl="0" w:tplc="DD0A88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F782883"/>
    <w:multiLevelType w:val="hybridMultilevel"/>
    <w:tmpl w:val="DE54F1B2"/>
    <w:lvl w:ilvl="0" w:tplc="0AB4F5E6">
      <w:start w:val="1"/>
      <w:numFmt w:val="decimal"/>
      <w:lvlText w:val="4.%1"/>
      <w:lvlJc w:val="righ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FB54508"/>
    <w:multiLevelType w:val="hybridMultilevel"/>
    <w:tmpl w:val="84727D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334538F"/>
    <w:multiLevelType w:val="hybridMultilevel"/>
    <w:tmpl w:val="99EC7ECA"/>
    <w:lvl w:ilvl="0" w:tplc="98D6ED46">
      <w:start w:val="1"/>
      <w:numFmt w:val="decimal"/>
      <w:lvlText w:val="8.%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6E340E9"/>
    <w:multiLevelType w:val="hybridMultilevel"/>
    <w:tmpl w:val="CB924B98"/>
    <w:lvl w:ilvl="0" w:tplc="0DB0618C">
      <w:start w:val="1"/>
      <w:numFmt w:val="decimal"/>
      <w:lvlText w:val="5.%1."/>
      <w:lvlJc w:val="left"/>
      <w:pPr>
        <w:ind w:left="360" w:hanging="360"/>
      </w:pPr>
      <w:rPr>
        <w:rFonts w:hint="default"/>
        <w:b w:val="0"/>
        <w:bCs/>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7280589"/>
    <w:multiLevelType w:val="hybridMultilevel"/>
    <w:tmpl w:val="1294089C"/>
    <w:lvl w:ilvl="0" w:tplc="E1287536">
      <w:start w:val="1"/>
      <w:numFmt w:val="decimal"/>
      <w:lvlText w:val="14.%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7E7219C"/>
    <w:multiLevelType w:val="hybridMultilevel"/>
    <w:tmpl w:val="3858D9F6"/>
    <w:lvl w:ilvl="0" w:tplc="CFE28CC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82566B1"/>
    <w:multiLevelType w:val="hybridMultilevel"/>
    <w:tmpl w:val="36CEE85E"/>
    <w:lvl w:ilvl="0" w:tplc="EF80B294">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AC35ED5"/>
    <w:multiLevelType w:val="hybridMultilevel"/>
    <w:tmpl w:val="9A52D622"/>
    <w:lvl w:ilvl="0" w:tplc="98D6ED46">
      <w:start w:val="1"/>
      <w:numFmt w:val="decimal"/>
      <w:lvlText w:val="8.%1"/>
      <w:lvlJc w:val="left"/>
      <w:pPr>
        <w:ind w:left="1077" w:hanging="360"/>
      </w:pPr>
      <w:rPr>
        <w:rFonts w:hint="default"/>
        <w:b w:val="0"/>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 w15:restartNumberingAfterBreak="0">
    <w:nsid w:val="7BC16686"/>
    <w:multiLevelType w:val="hybridMultilevel"/>
    <w:tmpl w:val="C3FE9CAC"/>
    <w:lvl w:ilvl="0" w:tplc="8F588662">
      <w:start w:val="1"/>
      <w:numFmt w:val="decimal"/>
      <w:lvlText w:val="10.%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7C092A06"/>
    <w:multiLevelType w:val="hybridMultilevel"/>
    <w:tmpl w:val="E21AC198"/>
    <w:lvl w:ilvl="0" w:tplc="E32A3E3C">
      <w:start w:val="1"/>
      <w:numFmt w:val="decimal"/>
      <w:lvlText w:val="11.%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C103628"/>
    <w:multiLevelType w:val="hybridMultilevel"/>
    <w:tmpl w:val="3E1E8A3C"/>
    <w:lvl w:ilvl="0" w:tplc="A77E3788">
      <w:start w:val="1"/>
      <w:numFmt w:val="decimal"/>
      <w:lvlText w:val="6.%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C8A1054"/>
    <w:multiLevelType w:val="hybridMultilevel"/>
    <w:tmpl w:val="EE1C2C42"/>
    <w:lvl w:ilvl="0" w:tplc="3BBCF836">
      <w:start w:val="1"/>
      <w:numFmt w:val="decimal"/>
      <w:lvlText w:val="9.%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7C9813FB"/>
    <w:multiLevelType w:val="hybridMultilevel"/>
    <w:tmpl w:val="9726F9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15:restartNumberingAfterBreak="0">
    <w:nsid w:val="7ED632BA"/>
    <w:multiLevelType w:val="hybridMultilevel"/>
    <w:tmpl w:val="A7ECAC78"/>
    <w:lvl w:ilvl="0" w:tplc="F29E2A52">
      <w:start w:val="1"/>
      <w:numFmt w:val="decimal"/>
      <w:lvlText w:val="9.%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2320545">
    <w:abstractNumId w:val="65"/>
  </w:num>
  <w:num w:numId="2" w16cid:durableId="1089934680">
    <w:abstractNumId w:val="78"/>
  </w:num>
  <w:num w:numId="3" w16cid:durableId="1770152477">
    <w:abstractNumId w:val="51"/>
  </w:num>
  <w:num w:numId="4" w16cid:durableId="2004965885">
    <w:abstractNumId w:val="20"/>
  </w:num>
  <w:num w:numId="5" w16cid:durableId="1883442556">
    <w:abstractNumId w:val="55"/>
  </w:num>
  <w:num w:numId="6" w16cid:durableId="1609852534">
    <w:abstractNumId w:val="23"/>
  </w:num>
  <w:num w:numId="7" w16cid:durableId="403919157">
    <w:abstractNumId w:val="6"/>
  </w:num>
  <w:num w:numId="8" w16cid:durableId="40055415">
    <w:abstractNumId w:val="40"/>
  </w:num>
  <w:num w:numId="9" w16cid:durableId="390883840">
    <w:abstractNumId w:val="18"/>
  </w:num>
  <w:num w:numId="10" w16cid:durableId="716121556">
    <w:abstractNumId w:val="8"/>
  </w:num>
  <w:num w:numId="11" w16cid:durableId="1175923273">
    <w:abstractNumId w:val="74"/>
  </w:num>
  <w:num w:numId="12" w16cid:durableId="93520509">
    <w:abstractNumId w:val="28"/>
  </w:num>
  <w:num w:numId="13" w16cid:durableId="156656183">
    <w:abstractNumId w:val="14"/>
  </w:num>
  <w:num w:numId="14" w16cid:durableId="2122648441">
    <w:abstractNumId w:val="79"/>
  </w:num>
  <w:num w:numId="15" w16cid:durableId="666639960">
    <w:abstractNumId w:val="22"/>
  </w:num>
  <w:num w:numId="16" w16cid:durableId="602760209">
    <w:abstractNumId w:val="24"/>
  </w:num>
  <w:num w:numId="17" w16cid:durableId="672148402">
    <w:abstractNumId w:val="53"/>
  </w:num>
  <w:num w:numId="18" w16cid:durableId="157700452">
    <w:abstractNumId w:val="34"/>
  </w:num>
  <w:num w:numId="19" w16cid:durableId="229510276">
    <w:abstractNumId w:val="81"/>
  </w:num>
  <w:num w:numId="20" w16cid:durableId="41247805">
    <w:abstractNumId w:val="45"/>
  </w:num>
  <w:num w:numId="21" w16cid:durableId="18101991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2842">
    <w:abstractNumId w:val="80"/>
  </w:num>
  <w:num w:numId="23" w16cid:durableId="1036656257">
    <w:abstractNumId w:val="73"/>
  </w:num>
  <w:num w:numId="24" w16cid:durableId="1908419255">
    <w:abstractNumId w:val="59"/>
  </w:num>
  <w:num w:numId="25" w16cid:durableId="171654036">
    <w:abstractNumId w:val="47"/>
  </w:num>
  <w:num w:numId="26" w16cid:durableId="2098552884">
    <w:abstractNumId w:val="62"/>
  </w:num>
  <w:num w:numId="27" w16cid:durableId="1847406183">
    <w:abstractNumId w:val="68"/>
  </w:num>
  <w:num w:numId="28" w16cid:durableId="171260890">
    <w:abstractNumId w:val="58"/>
  </w:num>
  <w:num w:numId="29" w16cid:durableId="1616525388">
    <w:abstractNumId w:val="0"/>
  </w:num>
  <w:num w:numId="30" w16cid:durableId="514727445">
    <w:abstractNumId w:val="43"/>
  </w:num>
  <w:num w:numId="31" w16cid:durableId="1671104665">
    <w:abstractNumId w:val="13"/>
  </w:num>
  <w:num w:numId="32" w16cid:durableId="2019306906">
    <w:abstractNumId w:val="31"/>
  </w:num>
  <w:num w:numId="33" w16cid:durableId="1333534708">
    <w:abstractNumId w:val="11"/>
  </w:num>
  <w:num w:numId="34" w16cid:durableId="1925340528">
    <w:abstractNumId w:val="4"/>
  </w:num>
  <w:num w:numId="35" w16cid:durableId="1953585205">
    <w:abstractNumId w:val="35"/>
  </w:num>
  <w:num w:numId="36" w16cid:durableId="1393189356">
    <w:abstractNumId w:val="48"/>
  </w:num>
  <w:num w:numId="37" w16cid:durableId="1279139799">
    <w:abstractNumId w:val="30"/>
  </w:num>
  <w:num w:numId="38" w16cid:durableId="1264076293">
    <w:abstractNumId w:val="61"/>
  </w:num>
  <w:num w:numId="39" w16cid:durableId="1318847120">
    <w:abstractNumId w:val="3"/>
  </w:num>
  <w:num w:numId="40" w16cid:durableId="407046841">
    <w:abstractNumId w:val="75"/>
  </w:num>
  <w:num w:numId="41" w16cid:durableId="667441755">
    <w:abstractNumId w:val="16"/>
  </w:num>
  <w:num w:numId="42" w16cid:durableId="707611422">
    <w:abstractNumId w:val="71"/>
  </w:num>
  <w:num w:numId="43" w16cid:durableId="310906292">
    <w:abstractNumId w:val="67"/>
  </w:num>
  <w:num w:numId="44" w16cid:durableId="786124892">
    <w:abstractNumId w:val="25"/>
  </w:num>
  <w:num w:numId="45" w16cid:durableId="179937775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1837655">
    <w:abstractNumId w:val="15"/>
  </w:num>
  <w:num w:numId="47" w16cid:durableId="1711373132">
    <w:abstractNumId w:val="52"/>
  </w:num>
  <w:num w:numId="48" w16cid:durableId="1998879168">
    <w:abstractNumId w:val="77"/>
  </w:num>
  <w:num w:numId="49" w16cid:durableId="115947887">
    <w:abstractNumId w:val="9"/>
  </w:num>
  <w:num w:numId="50" w16cid:durableId="779647266">
    <w:abstractNumId w:val="56"/>
  </w:num>
  <w:num w:numId="51" w16cid:durableId="143934764">
    <w:abstractNumId w:val="72"/>
  </w:num>
  <w:num w:numId="52" w16cid:durableId="795680418">
    <w:abstractNumId w:val="60"/>
  </w:num>
  <w:num w:numId="53" w16cid:durableId="1619333745">
    <w:abstractNumId w:val="37"/>
  </w:num>
  <w:num w:numId="54" w16cid:durableId="1495949219">
    <w:abstractNumId w:val="27"/>
  </w:num>
  <w:num w:numId="55" w16cid:durableId="1148521265">
    <w:abstractNumId w:val="17"/>
  </w:num>
  <w:num w:numId="56" w16cid:durableId="1077744522">
    <w:abstractNumId w:val="44"/>
  </w:num>
  <w:num w:numId="57" w16cid:durableId="451479587">
    <w:abstractNumId w:val="46"/>
  </w:num>
  <w:num w:numId="58" w16cid:durableId="2069455379">
    <w:abstractNumId w:val="29"/>
  </w:num>
  <w:num w:numId="59" w16cid:durableId="1990089971">
    <w:abstractNumId w:val="7"/>
  </w:num>
  <w:num w:numId="60" w16cid:durableId="18118626">
    <w:abstractNumId w:val="70"/>
  </w:num>
  <w:num w:numId="61" w16cid:durableId="1624381235">
    <w:abstractNumId w:val="32"/>
  </w:num>
  <w:num w:numId="62" w16cid:durableId="466976422">
    <w:abstractNumId w:val="64"/>
  </w:num>
  <w:num w:numId="63" w16cid:durableId="764837838">
    <w:abstractNumId w:val="41"/>
  </w:num>
  <w:num w:numId="64" w16cid:durableId="1145701963">
    <w:abstractNumId w:val="12"/>
  </w:num>
  <w:num w:numId="65" w16cid:durableId="1465274439">
    <w:abstractNumId w:val="2"/>
  </w:num>
  <w:num w:numId="66" w16cid:durableId="113139586">
    <w:abstractNumId w:val="38"/>
  </w:num>
  <w:num w:numId="67" w16cid:durableId="478810086">
    <w:abstractNumId w:val="19"/>
  </w:num>
  <w:num w:numId="68" w16cid:durableId="2050304298">
    <w:abstractNumId w:val="57"/>
  </w:num>
  <w:num w:numId="69" w16cid:durableId="935098665">
    <w:abstractNumId w:val="76"/>
  </w:num>
  <w:num w:numId="70" w16cid:durableId="932588431">
    <w:abstractNumId w:val="36"/>
  </w:num>
  <w:num w:numId="71" w16cid:durableId="511992870">
    <w:abstractNumId w:val="50"/>
  </w:num>
  <w:num w:numId="72" w16cid:durableId="1967738586">
    <w:abstractNumId w:val="69"/>
  </w:num>
  <w:num w:numId="73" w16cid:durableId="914971205">
    <w:abstractNumId w:val="39"/>
  </w:num>
  <w:num w:numId="74" w16cid:durableId="88434514">
    <w:abstractNumId w:val="10"/>
  </w:num>
  <w:num w:numId="75" w16cid:durableId="328558747">
    <w:abstractNumId w:val="42"/>
  </w:num>
  <w:num w:numId="76" w16cid:durableId="1702314508">
    <w:abstractNumId w:val="1"/>
  </w:num>
  <w:num w:numId="77" w16cid:durableId="1309475927">
    <w:abstractNumId w:val="21"/>
  </w:num>
  <w:num w:numId="78" w16cid:durableId="836842583">
    <w:abstractNumId w:val="26"/>
  </w:num>
  <w:num w:numId="79" w16cid:durableId="349643400">
    <w:abstractNumId w:val="54"/>
  </w:num>
  <w:num w:numId="80" w16cid:durableId="691223593">
    <w:abstractNumId w:val="33"/>
  </w:num>
  <w:num w:numId="81" w16cid:durableId="1166091976">
    <w:abstractNumId w:val="66"/>
  </w:num>
  <w:num w:numId="82" w16cid:durableId="1302269587">
    <w:abstractNumId w:val="49"/>
  </w:num>
  <w:num w:numId="83" w16cid:durableId="282342969">
    <w:abstractNumId w:val="6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2B"/>
    <w:rsid w:val="00001306"/>
    <w:rsid w:val="00001A69"/>
    <w:rsid w:val="00002E2A"/>
    <w:rsid w:val="00003C2C"/>
    <w:rsid w:val="00005DDA"/>
    <w:rsid w:val="00007211"/>
    <w:rsid w:val="000134C0"/>
    <w:rsid w:val="00020E59"/>
    <w:rsid w:val="0002389C"/>
    <w:rsid w:val="00023F9F"/>
    <w:rsid w:val="0002576E"/>
    <w:rsid w:val="00025771"/>
    <w:rsid w:val="0002785D"/>
    <w:rsid w:val="00027CDB"/>
    <w:rsid w:val="00037CB0"/>
    <w:rsid w:val="000407FF"/>
    <w:rsid w:val="00042697"/>
    <w:rsid w:val="00043CD6"/>
    <w:rsid w:val="000444ED"/>
    <w:rsid w:val="0004640A"/>
    <w:rsid w:val="000504CF"/>
    <w:rsid w:val="00051ACE"/>
    <w:rsid w:val="000542FE"/>
    <w:rsid w:val="00056291"/>
    <w:rsid w:val="00070108"/>
    <w:rsid w:val="000749E8"/>
    <w:rsid w:val="0007525B"/>
    <w:rsid w:val="000779A5"/>
    <w:rsid w:val="00080278"/>
    <w:rsid w:val="00084C2E"/>
    <w:rsid w:val="00084C99"/>
    <w:rsid w:val="00085B2D"/>
    <w:rsid w:val="00086D51"/>
    <w:rsid w:val="000875CD"/>
    <w:rsid w:val="0009103F"/>
    <w:rsid w:val="0009362C"/>
    <w:rsid w:val="00093811"/>
    <w:rsid w:val="0009596C"/>
    <w:rsid w:val="00095BC9"/>
    <w:rsid w:val="00097C38"/>
    <w:rsid w:val="000A1078"/>
    <w:rsid w:val="000A3504"/>
    <w:rsid w:val="000A3D0E"/>
    <w:rsid w:val="000A44E5"/>
    <w:rsid w:val="000A4849"/>
    <w:rsid w:val="000A6CF9"/>
    <w:rsid w:val="000A703C"/>
    <w:rsid w:val="000B1189"/>
    <w:rsid w:val="000B13A2"/>
    <w:rsid w:val="000B2BF8"/>
    <w:rsid w:val="000B311C"/>
    <w:rsid w:val="000B4F10"/>
    <w:rsid w:val="000B7116"/>
    <w:rsid w:val="000C0DD1"/>
    <w:rsid w:val="000C1930"/>
    <w:rsid w:val="000C27E8"/>
    <w:rsid w:val="000C292B"/>
    <w:rsid w:val="000C48A9"/>
    <w:rsid w:val="000C64F5"/>
    <w:rsid w:val="000D14AB"/>
    <w:rsid w:val="000D5169"/>
    <w:rsid w:val="000D7A7E"/>
    <w:rsid w:val="000E2595"/>
    <w:rsid w:val="000E745A"/>
    <w:rsid w:val="000F1406"/>
    <w:rsid w:val="000F3490"/>
    <w:rsid w:val="000F5CC2"/>
    <w:rsid w:val="000F62D9"/>
    <w:rsid w:val="000F6378"/>
    <w:rsid w:val="000F6515"/>
    <w:rsid w:val="000F67AC"/>
    <w:rsid w:val="00100885"/>
    <w:rsid w:val="00100BEA"/>
    <w:rsid w:val="00111715"/>
    <w:rsid w:val="00112DA9"/>
    <w:rsid w:val="00113489"/>
    <w:rsid w:val="001149FB"/>
    <w:rsid w:val="00120C74"/>
    <w:rsid w:val="001235C4"/>
    <w:rsid w:val="00123E7F"/>
    <w:rsid w:val="00130BF6"/>
    <w:rsid w:val="00134355"/>
    <w:rsid w:val="00135B30"/>
    <w:rsid w:val="00136B02"/>
    <w:rsid w:val="00140DF0"/>
    <w:rsid w:val="00141899"/>
    <w:rsid w:val="00146463"/>
    <w:rsid w:val="00147418"/>
    <w:rsid w:val="00147EC6"/>
    <w:rsid w:val="0015090A"/>
    <w:rsid w:val="00154E62"/>
    <w:rsid w:val="00155AD7"/>
    <w:rsid w:val="001570BD"/>
    <w:rsid w:val="0016061A"/>
    <w:rsid w:val="00162BB1"/>
    <w:rsid w:val="00163503"/>
    <w:rsid w:val="00165869"/>
    <w:rsid w:val="00166140"/>
    <w:rsid w:val="0016679F"/>
    <w:rsid w:val="001742A7"/>
    <w:rsid w:val="00176428"/>
    <w:rsid w:val="00176A3A"/>
    <w:rsid w:val="0017744E"/>
    <w:rsid w:val="00182E02"/>
    <w:rsid w:val="00184A69"/>
    <w:rsid w:val="001872BB"/>
    <w:rsid w:val="00190AD3"/>
    <w:rsid w:val="00192E09"/>
    <w:rsid w:val="00195CAC"/>
    <w:rsid w:val="0019779D"/>
    <w:rsid w:val="001A4E9C"/>
    <w:rsid w:val="001B19CE"/>
    <w:rsid w:val="001B4694"/>
    <w:rsid w:val="001B4F06"/>
    <w:rsid w:val="001B6528"/>
    <w:rsid w:val="001C33C4"/>
    <w:rsid w:val="001C4399"/>
    <w:rsid w:val="001C450B"/>
    <w:rsid w:val="001D101B"/>
    <w:rsid w:val="001D45DE"/>
    <w:rsid w:val="001D5FD2"/>
    <w:rsid w:val="001F2EE1"/>
    <w:rsid w:val="001F3587"/>
    <w:rsid w:val="00201802"/>
    <w:rsid w:val="00201FF7"/>
    <w:rsid w:val="00215252"/>
    <w:rsid w:val="00220AB6"/>
    <w:rsid w:val="00221EEF"/>
    <w:rsid w:val="00222DDC"/>
    <w:rsid w:val="00224BDC"/>
    <w:rsid w:val="00225141"/>
    <w:rsid w:val="002255B8"/>
    <w:rsid w:val="0022610A"/>
    <w:rsid w:val="002268FA"/>
    <w:rsid w:val="00226A40"/>
    <w:rsid w:val="0022749A"/>
    <w:rsid w:val="002313E4"/>
    <w:rsid w:val="00233E14"/>
    <w:rsid w:val="00235330"/>
    <w:rsid w:val="002357FA"/>
    <w:rsid w:val="00241374"/>
    <w:rsid w:val="002414CC"/>
    <w:rsid w:val="00242307"/>
    <w:rsid w:val="00242449"/>
    <w:rsid w:val="00242FF3"/>
    <w:rsid w:val="00244D1E"/>
    <w:rsid w:val="002548E8"/>
    <w:rsid w:val="00257B26"/>
    <w:rsid w:val="00264E3A"/>
    <w:rsid w:val="0026706A"/>
    <w:rsid w:val="002717B0"/>
    <w:rsid w:val="002732DC"/>
    <w:rsid w:val="0027775A"/>
    <w:rsid w:val="00280E9C"/>
    <w:rsid w:val="0028235D"/>
    <w:rsid w:val="00282EFF"/>
    <w:rsid w:val="00284CDE"/>
    <w:rsid w:val="002857D0"/>
    <w:rsid w:val="0028597B"/>
    <w:rsid w:val="00287A82"/>
    <w:rsid w:val="00287E10"/>
    <w:rsid w:val="002905A4"/>
    <w:rsid w:val="00292C13"/>
    <w:rsid w:val="00293E59"/>
    <w:rsid w:val="00293F24"/>
    <w:rsid w:val="002A0FE6"/>
    <w:rsid w:val="002A2EB7"/>
    <w:rsid w:val="002A5049"/>
    <w:rsid w:val="002A5C80"/>
    <w:rsid w:val="002B18DC"/>
    <w:rsid w:val="002B2465"/>
    <w:rsid w:val="002B53F6"/>
    <w:rsid w:val="002B716D"/>
    <w:rsid w:val="002B75B6"/>
    <w:rsid w:val="002C4059"/>
    <w:rsid w:val="002C5B6E"/>
    <w:rsid w:val="002C5B82"/>
    <w:rsid w:val="002C70C7"/>
    <w:rsid w:val="002D28BE"/>
    <w:rsid w:val="002D4404"/>
    <w:rsid w:val="002E15EC"/>
    <w:rsid w:val="002E236F"/>
    <w:rsid w:val="002E47DE"/>
    <w:rsid w:val="002E5403"/>
    <w:rsid w:val="002E55B7"/>
    <w:rsid w:val="002E6D62"/>
    <w:rsid w:val="002E7622"/>
    <w:rsid w:val="002E77A6"/>
    <w:rsid w:val="002F0B3B"/>
    <w:rsid w:val="002F258F"/>
    <w:rsid w:val="002F5DB9"/>
    <w:rsid w:val="002F606C"/>
    <w:rsid w:val="00301B96"/>
    <w:rsid w:val="00302434"/>
    <w:rsid w:val="00302ADA"/>
    <w:rsid w:val="00303648"/>
    <w:rsid w:val="00304697"/>
    <w:rsid w:val="00304BEF"/>
    <w:rsid w:val="00305695"/>
    <w:rsid w:val="00305AF5"/>
    <w:rsid w:val="00307878"/>
    <w:rsid w:val="003114EE"/>
    <w:rsid w:val="003115CF"/>
    <w:rsid w:val="00313062"/>
    <w:rsid w:val="003156C0"/>
    <w:rsid w:val="003178E4"/>
    <w:rsid w:val="0032178B"/>
    <w:rsid w:val="00323B27"/>
    <w:rsid w:val="00326255"/>
    <w:rsid w:val="00330D81"/>
    <w:rsid w:val="003341D2"/>
    <w:rsid w:val="00336E31"/>
    <w:rsid w:val="00341291"/>
    <w:rsid w:val="00341516"/>
    <w:rsid w:val="00342F6B"/>
    <w:rsid w:val="003433EF"/>
    <w:rsid w:val="00343493"/>
    <w:rsid w:val="003439E0"/>
    <w:rsid w:val="00343A24"/>
    <w:rsid w:val="00345DC8"/>
    <w:rsid w:val="003519DF"/>
    <w:rsid w:val="0035251F"/>
    <w:rsid w:val="003531E4"/>
    <w:rsid w:val="00355A64"/>
    <w:rsid w:val="003612F8"/>
    <w:rsid w:val="0036255F"/>
    <w:rsid w:val="00371A20"/>
    <w:rsid w:val="00374F80"/>
    <w:rsid w:val="00375981"/>
    <w:rsid w:val="00380249"/>
    <w:rsid w:val="00380886"/>
    <w:rsid w:val="00381624"/>
    <w:rsid w:val="003850D8"/>
    <w:rsid w:val="003859F7"/>
    <w:rsid w:val="003907A5"/>
    <w:rsid w:val="0039118E"/>
    <w:rsid w:val="003926F4"/>
    <w:rsid w:val="00395AF2"/>
    <w:rsid w:val="00397444"/>
    <w:rsid w:val="003A1731"/>
    <w:rsid w:val="003A3668"/>
    <w:rsid w:val="003A3F4B"/>
    <w:rsid w:val="003A4B62"/>
    <w:rsid w:val="003A4EAE"/>
    <w:rsid w:val="003A6003"/>
    <w:rsid w:val="003B1FA3"/>
    <w:rsid w:val="003B2015"/>
    <w:rsid w:val="003B3953"/>
    <w:rsid w:val="003B4C10"/>
    <w:rsid w:val="003B4D08"/>
    <w:rsid w:val="003B4D4D"/>
    <w:rsid w:val="003B57F1"/>
    <w:rsid w:val="003B7215"/>
    <w:rsid w:val="003C0FF9"/>
    <w:rsid w:val="003C1F7F"/>
    <w:rsid w:val="003D0DAB"/>
    <w:rsid w:val="003D261A"/>
    <w:rsid w:val="003D271C"/>
    <w:rsid w:val="003D3498"/>
    <w:rsid w:val="003D57E6"/>
    <w:rsid w:val="003E4E2B"/>
    <w:rsid w:val="003E59A9"/>
    <w:rsid w:val="003E635E"/>
    <w:rsid w:val="003F01E5"/>
    <w:rsid w:val="003F0DDE"/>
    <w:rsid w:val="003F38CC"/>
    <w:rsid w:val="003F4A27"/>
    <w:rsid w:val="003F5F07"/>
    <w:rsid w:val="003F6239"/>
    <w:rsid w:val="00402DAC"/>
    <w:rsid w:val="00404AC9"/>
    <w:rsid w:val="00406335"/>
    <w:rsid w:val="00406A78"/>
    <w:rsid w:val="00411577"/>
    <w:rsid w:val="004116E6"/>
    <w:rsid w:val="00413B80"/>
    <w:rsid w:val="004144BF"/>
    <w:rsid w:val="00415FE8"/>
    <w:rsid w:val="00416238"/>
    <w:rsid w:val="00416A61"/>
    <w:rsid w:val="00420150"/>
    <w:rsid w:val="00421A23"/>
    <w:rsid w:val="00423211"/>
    <w:rsid w:val="004233C5"/>
    <w:rsid w:val="0042471E"/>
    <w:rsid w:val="004307C8"/>
    <w:rsid w:val="0043098A"/>
    <w:rsid w:val="004311B5"/>
    <w:rsid w:val="00431C3C"/>
    <w:rsid w:val="00431C55"/>
    <w:rsid w:val="00433A94"/>
    <w:rsid w:val="00437CDC"/>
    <w:rsid w:val="004457A3"/>
    <w:rsid w:val="00445D1A"/>
    <w:rsid w:val="00446030"/>
    <w:rsid w:val="00446BB0"/>
    <w:rsid w:val="0044730E"/>
    <w:rsid w:val="004518D5"/>
    <w:rsid w:val="00455EFB"/>
    <w:rsid w:val="00460359"/>
    <w:rsid w:val="00464B46"/>
    <w:rsid w:val="004652B1"/>
    <w:rsid w:val="0047040E"/>
    <w:rsid w:val="00470457"/>
    <w:rsid w:val="00470A87"/>
    <w:rsid w:val="00470E31"/>
    <w:rsid w:val="00474913"/>
    <w:rsid w:val="00476709"/>
    <w:rsid w:val="00482384"/>
    <w:rsid w:val="00482710"/>
    <w:rsid w:val="00483E13"/>
    <w:rsid w:val="00487369"/>
    <w:rsid w:val="00496B16"/>
    <w:rsid w:val="004A1908"/>
    <w:rsid w:val="004A25A4"/>
    <w:rsid w:val="004A3376"/>
    <w:rsid w:val="004A52BB"/>
    <w:rsid w:val="004A6757"/>
    <w:rsid w:val="004A6779"/>
    <w:rsid w:val="004A69B0"/>
    <w:rsid w:val="004A6F0E"/>
    <w:rsid w:val="004A7EDF"/>
    <w:rsid w:val="004B4CE2"/>
    <w:rsid w:val="004C041E"/>
    <w:rsid w:val="004C2AE3"/>
    <w:rsid w:val="004C4ADC"/>
    <w:rsid w:val="004C7296"/>
    <w:rsid w:val="004D2216"/>
    <w:rsid w:val="004D4BCC"/>
    <w:rsid w:val="004D4D1A"/>
    <w:rsid w:val="004D4F77"/>
    <w:rsid w:val="004D6CC6"/>
    <w:rsid w:val="004D7BBC"/>
    <w:rsid w:val="004E2354"/>
    <w:rsid w:val="004E24D6"/>
    <w:rsid w:val="004E2A98"/>
    <w:rsid w:val="004E57A8"/>
    <w:rsid w:val="004E712D"/>
    <w:rsid w:val="004F159D"/>
    <w:rsid w:val="00500DD4"/>
    <w:rsid w:val="00501C64"/>
    <w:rsid w:val="00502DF9"/>
    <w:rsid w:val="005049F5"/>
    <w:rsid w:val="0050575C"/>
    <w:rsid w:val="00510D2D"/>
    <w:rsid w:val="00511F5D"/>
    <w:rsid w:val="00512484"/>
    <w:rsid w:val="00513CB4"/>
    <w:rsid w:val="005150CC"/>
    <w:rsid w:val="0051510A"/>
    <w:rsid w:val="00517233"/>
    <w:rsid w:val="00521FE7"/>
    <w:rsid w:val="00522CB2"/>
    <w:rsid w:val="00522DDB"/>
    <w:rsid w:val="00525D05"/>
    <w:rsid w:val="005321B5"/>
    <w:rsid w:val="005351A1"/>
    <w:rsid w:val="0054204F"/>
    <w:rsid w:val="00546716"/>
    <w:rsid w:val="00547307"/>
    <w:rsid w:val="005479D1"/>
    <w:rsid w:val="00550B71"/>
    <w:rsid w:val="0055173F"/>
    <w:rsid w:val="0055338A"/>
    <w:rsid w:val="005549AA"/>
    <w:rsid w:val="005578E6"/>
    <w:rsid w:val="0056495D"/>
    <w:rsid w:val="005650DF"/>
    <w:rsid w:val="00572152"/>
    <w:rsid w:val="005731AE"/>
    <w:rsid w:val="00575039"/>
    <w:rsid w:val="00575242"/>
    <w:rsid w:val="005756ED"/>
    <w:rsid w:val="00575C74"/>
    <w:rsid w:val="00580F58"/>
    <w:rsid w:val="00587D72"/>
    <w:rsid w:val="005948DE"/>
    <w:rsid w:val="0059519D"/>
    <w:rsid w:val="0059618E"/>
    <w:rsid w:val="00596760"/>
    <w:rsid w:val="005A0016"/>
    <w:rsid w:val="005A3A58"/>
    <w:rsid w:val="005A5C1F"/>
    <w:rsid w:val="005B148A"/>
    <w:rsid w:val="005B205B"/>
    <w:rsid w:val="005C24F7"/>
    <w:rsid w:val="005C4671"/>
    <w:rsid w:val="005C4AB7"/>
    <w:rsid w:val="005C514F"/>
    <w:rsid w:val="005C6D18"/>
    <w:rsid w:val="005D1B93"/>
    <w:rsid w:val="005D2D63"/>
    <w:rsid w:val="005D6B2F"/>
    <w:rsid w:val="005E3107"/>
    <w:rsid w:val="005E3FD7"/>
    <w:rsid w:val="005E5ECF"/>
    <w:rsid w:val="005E5FD4"/>
    <w:rsid w:val="005E60B7"/>
    <w:rsid w:val="006003D5"/>
    <w:rsid w:val="00600A44"/>
    <w:rsid w:val="0060413B"/>
    <w:rsid w:val="00605C7E"/>
    <w:rsid w:val="00613840"/>
    <w:rsid w:val="006139D9"/>
    <w:rsid w:val="006157FE"/>
    <w:rsid w:val="00615D27"/>
    <w:rsid w:val="00617C08"/>
    <w:rsid w:val="00617C6F"/>
    <w:rsid w:val="00621428"/>
    <w:rsid w:val="00623370"/>
    <w:rsid w:val="00625B4C"/>
    <w:rsid w:val="00627356"/>
    <w:rsid w:val="006305E7"/>
    <w:rsid w:val="00632782"/>
    <w:rsid w:val="00632E5E"/>
    <w:rsid w:val="00632FFB"/>
    <w:rsid w:val="00634E3F"/>
    <w:rsid w:val="006404B3"/>
    <w:rsid w:val="00644278"/>
    <w:rsid w:val="00646484"/>
    <w:rsid w:val="00646B8E"/>
    <w:rsid w:val="00646C98"/>
    <w:rsid w:val="006538C1"/>
    <w:rsid w:val="0065594C"/>
    <w:rsid w:val="00661654"/>
    <w:rsid w:val="00662C34"/>
    <w:rsid w:val="00664BD4"/>
    <w:rsid w:val="00664FCC"/>
    <w:rsid w:val="00671A84"/>
    <w:rsid w:val="00673690"/>
    <w:rsid w:val="00676057"/>
    <w:rsid w:val="006772A2"/>
    <w:rsid w:val="00677B0A"/>
    <w:rsid w:val="00677CCA"/>
    <w:rsid w:val="00680CF6"/>
    <w:rsid w:val="00681861"/>
    <w:rsid w:val="00682D50"/>
    <w:rsid w:val="00684267"/>
    <w:rsid w:val="0068662C"/>
    <w:rsid w:val="00687DCF"/>
    <w:rsid w:val="0069122D"/>
    <w:rsid w:val="00695AF2"/>
    <w:rsid w:val="006A24DE"/>
    <w:rsid w:val="006A71FC"/>
    <w:rsid w:val="006A7745"/>
    <w:rsid w:val="006B2B55"/>
    <w:rsid w:val="006B63B8"/>
    <w:rsid w:val="006B6EFE"/>
    <w:rsid w:val="006C33A9"/>
    <w:rsid w:val="006C3B99"/>
    <w:rsid w:val="006C4A96"/>
    <w:rsid w:val="006C56A7"/>
    <w:rsid w:val="006C5E31"/>
    <w:rsid w:val="006C6F89"/>
    <w:rsid w:val="006C7186"/>
    <w:rsid w:val="006D02F7"/>
    <w:rsid w:val="006D416C"/>
    <w:rsid w:val="006E1552"/>
    <w:rsid w:val="006E1DE0"/>
    <w:rsid w:val="006E4C6F"/>
    <w:rsid w:val="006E50E1"/>
    <w:rsid w:val="006E59D1"/>
    <w:rsid w:val="006F2143"/>
    <w:rsid w:val="006F48BB"/>
    <w:rsid w:val="00701DC7"/>
    <w:rsid w:val="00705EFD"/>
    <w:rsid w:val="00706293"/>
    <w:rsid w:val="00706C23"/>
    <w:rsid w:val="007107D8"/>
    <w:rsid w:val="007136DC"/>
    <w:rsid w:val="00714745"/>
    <w:rsid w:val="00721E35"/>
    <w:rsid w:val="00724D72"/>
    <w:rsid w:val="00725FA3"/>
    <w:rsid w:val="00727C68"/>
    <w:rsid w:val="00733834"/>
    <w:rsid w:val="00736787"/>
    <w:rsid w:val="007371FA"/>
    <w:rsid w:val="00741796"/>
    <w:rsid w:val="007436CC"/>
    <w:rsid w:val="00747E4F"/>
    <w:rsid w:val="0075237C"/>
    <w:rsid w:val="00753135"/>
    <w:rsid w:val="00753FD8"/>
    <w:rsid w:val="0076389D"/>
    <w:rsid w:val="007644A1"/>
    <w:rsid w:val="00765316"/>
    <w:rsid w:val="00766410"/>
    <w:rsid w:val="00766919"/>
    <w:rsid w:val="007724FD"/>
    <w:rsid w:val="00772747"/>
    <w:rsid w:val="00776474"/>
    <w:rsid w:val="007802EB"/>
    <w:rsid w:val="007837D3"/>
    <w:rsid w:val="007839C4"/>
    <w:rsid w:val="00784EEC"/>
    <w:rsid w:val="00787C6F"/>
    <w:rsid w:val="00790E50"/>
    <w:rsid w:val="007941C8"/>
    <w:rsid w:val="00795AE5"/>
    <w:rsid w:val="0079762D"/>
    <w:rsid w:val="00797AAC"/>
    <w:rsid w:val="00797BFE"/>
    <w:rsid w:val="007A28CC"/>
    <w:rsid w:val="007A3317"/>
    <w:rsid w:val="007A34C7"/>
    <w:rsid w:val="007A4579"/>
    <w:rsid w:val="007A5075"/>
    <w:rsid w:val="007A5273"/>
    <w:rsid w:val="007A6E9B"/>
    <w:rsid w:val="007B03B8"/>
    <w:rsid w:val="007B0A04"/>
    <w:rsid w:val="007B16F5"/>
    <w:rsid w:val="007B2C85"/>
    <w:rsid w:val="007B326F"/>
    <w:rsid w:val="007B4082"/>
    <w:rsid w:val="007B4ADA"/>
    <w:rsid w:val="007B660F"/>
    <w:rsid w:val="007B68F2"/>
    <w:rsid w:val="007B795C"/>
    <w:rsid w:val="007C1061"/>
    <w:rsid w:val="007C35F3"/>
    <w:rsid w:val="007C7068"/>
    <w:rsid w:val="007D04F3"/>
    <w:rsid w:val="007D48F6"/>
    <w:rsid w:val="007D7BF8"/>
    <w:rsid w:val="007E5115"/>
    <w:rsid w:val="007E54AA"/>
    <w:rsid w:val="007E58D5"/>
    <w:rsid w:val="007E6E8E"/>
    <w:rsid w:val="007F0992"/>
    <w:rsid w:val="007F1939"/>
    <w:rsid w:val="007F3D4E"/>
    <w:rsid w:val="007F5C48"/>
    <w:rsid w:val="007F62EA"/>
    <w:rsid w:val="00800FCF"/>
    <w:rsid w:val="00802D2C"/>
    <w:rsid w:val="00802FDB"/>
    <w:rsid w:val="00806C65"/>
    <w:rsid w:val="00806E7F"/>
    <w:rsid w:val="00811396"/>
    <w:rsid w:val="008135F8"/>
    <w:rsid w:val="00813DD1"/>
    <w:rsid w:val="00815074"/>
    <w:rsid w:val="008203DA"/>
    <w:rsid w:val="008209E9"/>
    <w:rsid w:val="00822A5D"/>
    <w:rsid w:val="00823B0F"/>
    <w:rsid w:val="00825C26"/>
    <w:rsid w:val="00827CC2"/>
    <w:rsid w:val="00833578"/>
    <w:rsid w:val="008434DA"/>
    <w:rsid w:val="00844D54"/>
    <w:rsid w:val="008461D9"/>
    <w:rsid w:val="00846C38"/>
    <w:rsid w:val="0084752B"/>
    <w:rsid w:val="00847543"/>
    <w:rsid w:val="00850517"/>
    <w:rsid w:val="008523DB"/>
    <w:rsid w:val="008523FF"/>
    <w:rsid w:val="00852597"/>
    <w:rsid w:val="00852E84"/>
    <w:rsid w:val="00856AC9"/>
    <w:rsid w:val="00861082"/>
    <w:rsid w:val="00862089"/>
    <w:rsid w:val="00862B82"/>
    <w:rsid w:val="00863E57"/>
    <w:rsid w:val="008649D1"/>
    <w:rsid w:val="00870343"/>
    <w:rsid w:val="008733EC"/>
    <w:rsid w:val="00881B30"/>
    <w:rsid w:val="00882002"/>
    <w:rsid w:val="00885F95"/>
    <w:rsid w:val="00890704"/>
    <w:rsid w:val="0089137C"/>
    <w:rsid w:val="00891D11"/>
    <w:rsid w:val="00892C09"/>
    <w:rsid w:val="00894F25"/>
    <w:rsid w:val="008A1AF6"/>
    <w:rsid w:val="008A330D"/>
    <w:rsid w:val="008A3517"/>
    <w:rsid w:val="008A548D"/>
    <w:rsid w:val="008A575A"/>
    <w:rsid w:val="008B0647"/>
    <w:rsid w:val="008B073A"/>
    <w:rsid w:val="008B0BEE"/>
    <w:rsid w:val="008B274F"/>
    <w:rsid w:val="008B35B0"/>
    <w:rsid w:val="008B4CD5"/>
    <w:rsid w:val="008B6FA0"/>
    <w:rsid w:val="008C11B0"/>
    <w:rsid w:val="008C2142"/>
    <w:rsid w:val="008C2501"/>
    <w:rsid w:val="008C2D6B"/>
    <w:rsid w:val="008C37B9"/>
    <w:rsid w:val="008C4244"/>
    <w:rsid w:val="008D1BCB"/>
    <w:rsid w:val="008D46B0"/>
    <w:rsid w:val="008D59DD"/>
    <w:rsid w:val="008D73EA"/>
    <w:rsid w:val="008E5C1C"/>
    <w:rsid w:val="008E5D1A"/>
    <w:rsid w:val="008F46AF"/>
    <w:rsid w:val="00901954"/>
    <w:rsid w:val="00905959"/>
    <w:rsid w:val="00906D84"/>
    <w:rsid w:val="00911621"/>
    <w:rsid w:val="00914A93"/>
    <w:rsid w:val="00917088"/>
    <w:rsid w:val="009179DE"/>
    <w:rsid w:val="00920404"/>
    <w:rsid w:val="00921F52"/>
    <w:rsid w:val="009223AD"/>
    <w:rsid w:val="009263DD"/>
    <w:rsid w:val="009322F3"/>
    <w:rsid w:val="00940ED7"/>
    <w:rsid w:val="00941CA0"/>
    <w:rsid w:val="00944414"/>
    <w:rsid w:val="00947B50"/>
    <w:rsid w:val="009508EE"/>
    <w:rsid w:val="0095382C"/>
    <w:rsid w:val="00955E56"/>
    <w:rsid w:val="00960337"/>
    <w:rsid w:val="00960E00"/>
    <w:rsid w:val="009613B5"/>
    <w:rsid w:val="0096358D"/>
    <w:rsid w:val="00963636"/>
    <w:rsid w:val="009638C2"/>
    <w:rsid w:val="00964198"/>
    <w:rsid w:val="0096458E"/>
    <w:rsid w:val="00965158"/>
    <w:rsid w:val="009718AD"/>
    <w:rsid w:val="00971E45"/>
    <w:rsid w:val="009726F2"/>
    <w:rsid w:val="00975A93"/>
    <w:rsid w:val="009766F8"/>
    <w:rsid w:val="00977EF2"/>
    <w:rsid w:val="00980D4F"/>
    <w:rsid w:val="00983199"/>
    <w:rsid w:val="00983391"/>
    <w:rsid w:val="00985112"/>
    <w:rsid w:val="00985955"/>
    <w:rsid w:val="009861DF"/>
    <w:rsid w:val="00986DDA"/>
    <w:rsid w:val="009949D6"/>
    <w:rsid w:val="00994F19"/>
    <w:rsid w:val="009952DA"/>
    <w:rsid w:val="009A0AC1"/>
    <w:rsid w:val="009A1F58"/>
    <w:rsid w:val="009A56AC"/>
    <w:rsid w:val="009A6247"/>
    <w:rsid w:val="009A6539"/>
    <w:rsid w:val="009B06C3"/>
    <w:rsid w:val="009B1FE1"/>
    <w:rsid w:val="009C1AFD"/>
    <w:rsid w:val="009C5046"/>
    <w:rsid w:val="009D262C"/>
    <w:rsid w:val="009D75C0"/>
    <w:rsid w:val="009E10DE"/>
    <w:rsid w:val="009E21F0"/>
    <w:rsid w:val="009E42D0"/>
    <w:rsid w:val="009F032C"/>
    <w:rsid w:val="009F037A"/>
    <w:rsid w:val="009F04A1"/>
    <w:rsid w:val="009F6CFB"/>
    <w:rsid w:val="009F7DB7"/>
    <w:rsid w:val="00A00F74"/>
    <w:rsid w:val="00A04817"/>
    <w:rsid w:val="00A05B5C"/>
    <w:rsid w:val="00A1189F"/>
    <w:rsid w:val="00A12F43"/>
    <w:rsid w:val="00A13BA7"/>
    <w:rsid w:val="00A15A31"/>
    <w:rsid w:val="00A15DCB"/>
    <w:rsid w:val="00A16631"/>
    <w:rsid w:val="00A16C06"/>
    <w:rsid w:val="00A178B4"/>
    <w:rsid w:val="00A228F8"/>
    <w:rsid w:val="00A27CA0"/>
    <w:rsid w:val="00A27D88"/>
    <w:rsid w:val="00A3451B"/>
    <w:rsid w:val="00A34CF2"/>
    <w:rsid w:val="00A360E5"/>
    <w:rsid w:val="00A37F82"/>
    <w:rsid w:val="00A42E6A"/>
    <w:rsid w:val="00A43D80"/>
    <w:rsid w:val="00A43EA4"/>
    <w:rsid w:val="00A44C0A"/>
    <w:rsid w:val="00A51C2A"/>
    <w:rsid w:val="00A51E04"/>
    <w:rsid w:val="00A54C6E"/>
    <w:rsid w:val="00A553E2"/>
    <w:rsid w:val="00A55748"/>
    <w:rsid w:val="00A61D04"/>
    <w:rsid w:val="00A627F5"/>
    <w:rsid w:val="00A631BC"/>
    <w:rsid w:val="00A638C0"/>
    <w:rsid w:val="00A638DD"/>
    <w:rsid w:val="00A63950"/>
    <w:rsid w:val="00A75D99"/>
    <w:rsid w:val="00A77A0B"/>
    <w:rsid w:val="00A77B90"/>
    <w:rsid w:val="00A80352"/>
    <w:rsid w:val="00A82467"/>
    <w:rsid w:val="00A84392"/>
    <w:rsid w:val="00A86204"/>
    <w:rsid w:val="00A86BAA"/>
    <w:rsid w:val="00A87EF3"/>
    <w:rsid w:val="00A9280D"/>
    <w:rsid w:val="00A967CD"/>
    <w:rsid w:val="00AA3A61"/>
    <w:rsid w:val="00AA608B"/>
    <w:rsid w:val="00AA70F2"/>
    <w:rsid w:val="00AB1571"/>
    <w:rsid w:val="00AB2899"/>
    <w:rsid w:val="00AB4262"/>
    <w:rsid w:val="00AB43EA"/>
    <w:rsid w:val="00AB44AF"/>
    <w:rsid w:val="00AB73C6"/>
    <w:rsid w:val="00AC12A1"/>
    <w:rsid w:val="00AC1689"/>
    <w:rsid w:val="00AC1810"/>
    <w:rsid w:val="00AC1D84"/>
    <w:rsid w:val="00AC3D35"/>
    <w:rsid w:val="00AC4B38"/>
    <w:rsid w:val="00AC535A"/>
    <w:rsid w:val="00AD1238"/>
    <w:rsid w:val="00AD25FF"/>
    <w:rsid w:val="00AD3883"/>
    <w:rsid w:val="00AD54DE"/>
    <w:rsid w:val="00AD623B"/>
    <w:rsid w:val="00AD70C3"/>
    <w:rsid w:val="00AE0CF6"/>
    <w:rsid w:val="00AE192B"/>
    <w:rsid w:val="00AE30E9"/>
    <w:rsid w:val="00AE490E"/>
    <w:rsid w:val="00AE5A9E"/>
    <w:rsid w:val="00AE5FFF"/>
    <w:rsid w:val="00AE7A98"/>
    <w:rsid w:val="00AF32C8"/>
    <w:rsid w:val="00B010C0"/>
    <w:rsid w:val="00B03BB4"/>
    <w:rsid w:val="00B1301B"/>
    <w:rsid w:val="00B13168"/>
    <w:rsid w:val="00B15FE7"/>
    <w:rsid w:val="00B16E82"/>
    <w:rsid w:val="00B228C9"/>
    <w:rsid w:val="00B249E1"/>
    <w:rsid w:val="00B25267"/>
    <w:rsid w:val="00B27957"/>
    <w:rsid w:val="00B30AF1"/>
    <w:rsid w:val="00B32331"/>
    <w:rsid w:val="00B3234B"/>
    <w:rsid w:val="00B325B5"/>
    <w:rsid w:val="00B33AA6"/>
    <w:rsid w:val="00B34530"/>
    <w:rsid w:val="00B345E4"/>
    <w:rsid w:val="00B35335"/>
    <w:rsid w:val="00B40137"/>
    <w:rsid w:val="00B42B0B"/>
    <w:rsid w:val="00B451F6"/>
    <w:rsid w:val="00B57B73"/>
    <w:rsid w:val="00B6095F"/>
    <w:rsid w:val="00B67AA8"/>
    <w:rsid w:val="00B71502"/>
    <w:rsid w:val="00B73666"/>
    <w:rsid w:val="00B7509B"/>
    <w:rsid w:val="00B76100"/>
    <w:rsid w:val="00B80A63"/>
    <w:rsid w:val="00B90FDA"/>
    <w:rsid w:val="00B9244A"/>
    <w:rsid w:val="00B95012"/>
    <w:rsid w:val="00B961DA"/>
    <w:rsid w:val="00BA2322"/>
    <w:rsid w:val="00BA2B0D"/>
    <w:rsid w:val="00BA4BA2"/>
    <w:rsid w:val="00BA6598"/>
    <w:rsid w:val="00BB2991"/>
    <w:rsid w:val="00BB2B3A"/>
    <w:rsid w:val="00BB31BD"/>
    <w:rsid w:val="00BB717D"/>
    <w:rsid w:val="00BB7AC2"/>
    <w:rsid w:val="00BC05B5"/>
    <w:rsid w:val="00BC4310"/>
    <w:rsid w:val="00BC4D26"/>
    <w:rsid w:val="00BD7519"/>
    <w:rsid w:val="00BE0970"/>
    <w:rsid w:val="00BE0CFB"/>
    <w:rsid w:val="00BE27C6"/>
    <w:rsid w:val="00BE316E"/>
    <w:rsid w:val="00BE69E8"/>
    <w:rsid w:val="00BE6DB8"/>
    <w:rsid w:val="00BF1D8B"/>
    <w:rsid w:val="00BF2BF3"/>
    <w:rsid w:val="00BF3A31"/>
    <w:rsid w:val="00BF4FF1"/>
    <w:rsid w:val="00BF73EF"/>
    <w:rsid w:val="00BF758A"/>
    <w:rsid w:val="00BF7FAC"/>
    <w:rsid w:val="00C00636"/>
    <w:rsid w:val="00C01F2D"/>
    <w:rsid w:val="00C02A32"/>
    <w:rsid w:val="00C04B31"/>
    <w:rsid w:val="00C053F6"/>
    <w:rsid w:val="00C11300"/>
    <w:rsid w:val="00C134D5"/>
    <w:rsid w:val="00C14196"/>
    <w:rsid w:val="00C15435"/>
    <w:rsid w:val="00C211A8"/>
    <w:rsid w:val="00C214FC"/>
    <w:rsid w:val="00C22422"/>
    <w:rsid w:val="00C26AA1"/>
    <w:rsid w:val="00C30C34"/>
    <w:rsid w:val="00C33931"/>
    <w:rsid w:val="00C33C75"/>
    <w:rsid w:val="00C40967"/>
    <w:rsid w:val="00C40D08"/>
    <w:rsid w:val="00C4203D"/>
    <w:rsid w:val="00C42F75"/>
    <w:rsid w:val="00C43271"/>
    <w:rsid w:val="00C43CA2"/>
    <w:rsid w:val="00C43D5F"/>
    <w:rsid w:val="00C44A7D"/>
    <w:rsid w:val="00C46AC4"/>
    <w:rsid w:val="00C509D8"/>
    <w:rsid w:val="00C53C84"/>
    <w:rsid w:val="00C57DE3"/>
    <w:rsid w:val="00C64B2A"/>
    <w:rsid w:val="00C65014"/>
    <w:rsid w:val="00C65728"/>
    <w:rsid w:val="00C7002C"/>
    <w:rsid w:val="00C7062D"/>
    <w:rsid w:val="00C71197"/>
    <w:rsid w:val="00C71C10"/>
    <w:rsid w:val="00C74860"/>
    <w:rsid w:val="00C74A1D"/>
    <w:rsid w:val="00C74C7D"/>
    <w:rsid w:val="00C74DC3"/>
    <w:rsid w:val="00C75A92"/>
    <w:rsid w:val="00C7638B"/>
    <w:rsid w:val="00C77C82"/>
    <w:rsid w:val="00C8013B"/>
    <w:rsid w:val="00C858D0"/>
    <w:rsid w:val="00C86E55"/>
    <w:rsid w:val="00C9027D"/>
    <w:rsid w:val="00C92DF3"/>
    <w:rsid w:val="00C97069"/>
    <w:rsid w:val="00CA15FC"/>
    <w:rsid w:val="00CA3967"/>
    <w:rsid w:val="00CA407E"/>
    <w:rsid w:val="00CA54E6"/>
    <w:rsid w:val="00CA6C44"/>
    <w:rsid w:val="00CB1125"/>
    <w:rsid w:val="00CB240B"/>
    <w:rsid w:val="00CB4F49"/>
    <w:rsid w:val="00CB6B1E"/>
    <w:rsid w:val="00CC0646"/>
    <w:rsid w:val="00CC2EC0"/>
    <w:rsid w:val="00CC3D84"/>
    <w:rsid w:val="00CC4ECC"/>
    <w:rsid w:val="00CD19B1"/>
    <w:rsid w:val="00CD2B1C"/>
    <w:rsid w:val="00CD3F2D"/>
    <w:rsid w:val="00CD61F0"/>
    <w:rsid w:val="00CE5D39"/>
    <w:rsid w:val="00CE6335"/>
    <w:rsid w:val="00CE7C32"/>
    <w:rsid w:val="00CF10FB"/>
    <w:rsid w:val="00CF2D59"/>
    <w:rsid w:val="00CF5DB1"/>
    <w:rsid w:val="00CF6B17"/>
    <w:rsid w:val="00CF7687"/>
    <w:rsid w:val="00CF7C4B"/>
    <w:rsid w:val="00D00C38"/>
    <w:rsid w:val="00D00C6F"/>
    <w:rsid w:val="00D025A0"/>
    <w:rsid w:val="00D04099"/>
    <w:rsid w:val="00D04629"/>
    <w:rsid w:val="00D05AA3"/>
    <w:rsid w:val="00D075AC"/>
    <w:rsid w:val="00D108FC"/>
    <w:rsid w:val="00D140B9"/>
    <w:rsid w:val="00D15446"/>
    <w:rsid w:val="00D1757E"/>
    <w:rsid w:val="00D17633"/>
    <w:rsid w:val="00D205E5"/>
    <w:rsid w:val="00D22027"/>
    <w:rsid w:val="00D26286"/>
    <w:rsid w:val="00D328E2"/>
    <w:rsid w:val="00D37650"/>
    <w:rsid w:val="00D37BD7"/>
    <w:rsid w:val="00D414FE"/>
    <w:rsid w:val="00D42F7C"/>
    <w:rsid w:val="00D44C44"/>
    <w:rsid w:val="00D44F4C"/>
    <w:rsid w:val="00D4520E"/>
    <w:rsid w:val="00D46273"/>
    <w:rsid w:val="00D53A69"/>
    <w:rsid w:val="00D552BF"/>
    <w:rsid w:val="00D572FA"/>
    <w:rsid w:val="00D57504"/>
    <w:rsid w:val="00D60D7B"/>
    <w:rsid w:val="00D7380B"/>
    <w:rsid w:val="00D73F75"/>
    <w:rsid w:val="00D75AD3"/>
    <w:rsid w:val="00D7633D"/>
    <w:rsid w:val="00D76503"/>
    <w:rsid w:val="00D803C8"/>
    <w:rsid w:val="00D83DD8"/>
    <w:rsid w:val="00D87C47"/>
    <w:rsid w:val="00D914C3"/>
    <w:rsid w:val="00D9274F"/>
    <w:rsid w:val="00D95205"/>
    <w:rsid w:val="00D95289"/>
    <w:rsid w:val="00D966B7"/>
    <w:rsid w:val="00DA36C8"/>
    <w:rsid w:val="00DA3AA7"/>
    <w:rsid w:val="00DA7BDE"/>
    <w:rsid w:val="00DB1D42"/>
    <w:rsid w:val="00DB5AB8"/>
    <w:rsid w:val="00DC0544"/>
    <w:rsid w:val="00DC0751"/>
    <w:rsid w:val="00DC0A60"/>
    <w:rsid w:val="00DC24C3"/>
    <w:rsid w:val="00DC2AAD"/>
    <w:rsid w:val="00DC519D"/>
    <w:rsid w:val="00DC7B4E"/>
    <w:rsid w:val="00DD0F83"/>
    <w:rsid w:val="00DD1495"/>
    <w:rsid w:val="00DD1BD5"/>
    <w:rsid w:val="00DD3309"/>
    <w:rsid w:val="00DD3677"/>
    <w:rsid w:val="00DE0279"/>
    <w:rsid w:val="00DE0C86"/>
    <w:rsid w:val="00DE0DFF"/>
    <w:rsid w:val="00DE37CF"/>
    <w:rsid w:val="00DE4B42"/>
    <w:rsid w:val="00DE545D"/>
    <w:rsid w:val="00DE7836"/>
    <w:rsid w:val="00DF1CF2"/>
    <w:rsid w:val="00DF3935"/>
    <w:rsid w:val="00DF4DDF"/>
    <w:rsid w:val="00DF564D"/>
    <w:rsid w:val="00DF69D5"/>
    <w:rsid w:val="00DF7084"/>
    <w:rsid w:val="00E04A4D"/>
    <w:rsid w:val="00E057EB"/>
    <w:rsid w:val="00E12829"/>
    <w:rsid w:val="00E15550"/>
    <w:rsid w:val="00E17DF6"/>
    <w:rsid w:val="00E200E9"/>
    <w:rsid w:val="00E22141"/>
    <w:rsid w:val="00E22B75"/>
    <w:rsid w:val="00E258A8"/>
    <w:rsid w:val="00E26EC3"/>
    <w:rsid w:val="00E32381"/>
    <w:rsid w:val="00E32FCC"/>
    <w:rsid w:val="00E33F0D"/>
    <w:rsid w:val="00E357CF"/>
    <w:rsid w:val="00E36842"/>
    <w:rsid w:val="00E409D5"/>
    <w:rsid w:val="00E40E3E"/>
    <w:rsid w:val="00E4231A"/>
    <w:rsid w:val="00E4260A"/>
    <w:rsid w:val="00E42A1F"/>
    <w:rsid w:val="00E436EA"/>
    <w:rsid w:val="00E45240"/>
    <w:rsid w:val="00E50147"/>
    <w:rsid w:val="00E51C19"/>
    <w:rsid w:val="00E5424B"/>
    <w:rsid w:val="00E55E92"/>
    <w:rsid w:val="00E564B4"/>
    <w:rsid w:val="00E56E4B"/>
    <w:rsid w:val="00E60085"/>
    <w:rsid w:val="00E6268E"/>
    <w:rsid w:val="00E668F5"/>
    <w:rsid w:val="00E71225"/>
    <w:rsid w:val="00E71858"/>
    <w:rsid w:val="00E738B3"/>
    <w:rsid w:val="00E73F52"/>
    <w:rsid w:val="00E8147A"/>
    <w:rsid w:val="00E81A75"/>
    <w:rsid w:val="00E81CAE"/>
    <w:rsid w:val="00E84108"/>
    <w:rsid w:val="00E9080D"/>
    <w:rsid w:val="00E91498"/>
    <w:rsid w:val="00E91E30"/>
    <w:rsid w:val="00E94552"/>
    <w:rsid w:val="00E9516B"/>
    <w:rsid w:val="00E95635"/>
    <w:rsid w:val="00E96E3B"/>
    <w:rsid w:val="00E973B0"/>
    <w:rsid w:val="00EA2714"/>
    <w:rsid w:val="00EA3E5A"/>
    <w:rsid w:val="00EA6BDE"/>
    <w:rsid w:val="00EB0A5D"/>
    <w:rsid w:val="00EB15B5"/>
    <w:rsid w:val="00EB1CE2"/>
    <w:rsid w:val="00EB1ECB"/>
    <w:rsid w:val="00EB2206"/>
    <w:rsid w:val="00EB303F"/>
    <w:rsid w:val="00EB489C"/>
    <w:rsid w:val="00EB505D"/>
    <w:rsid w:val="00EB5423"/>
    <w:rsid w:val="00EB5E37"/>
    <w:rsid w:val="00EB7265"/>
    <w:rsid w:val="00EB7A57"/>
    <w:rsid w:val="00EC02B3"/>
    <w:rsid w:val="00EC099A"/>
    <w:rsid w:val="00EC337D"/>
    <w:rsid w:val="00EC7AED"/>
    <w:rsid w:val="00ED2A9A"/>
    <w:rsid w:val="00ED3909"/>
    <w:rsid w:val="00ED44D3"/>
    <w:rsid w:val="00EE38B3"/>
    <w:rsid w:val="00EE4D79"/>
    <w:rsid w:val="00EE537D"/>
    <w:rsid w:val="00EE5405"/>
    <w:rsid w:val="00EE57F2"/>
    <w:rsid w:val="00EE5888"/>
    <w:rsid w:val="00EE739D"/>
    <w:rsid w:val="00EE740F"/>
    <w:rsid w:val="00EE759B"/>
    <w:rsid w:val="00EE7F31"/>
    <w:rsid w:val="00EF1AC9"/>
    <w:rsid w:val="00EF4BDA"/>
    <w:rsid w:val="00EF5FE1"/>
    <w:rsid w:val="00F03D58"/>
    <w:rsid w:val="00F04D97"/>
    <w:rsid w:val="00F112F1"/>
    <w:rsid w:val="00F11C4E"/>
    <w:rsid w:val="00F1232B"/>
    <w:rsid w:val="00F13C42"/>
    <w:rsid w:val="00F16FE3"/>
    <w:rsid w:val="00F20E86"/>
    <w:rsid w:val="00F2192A"/>
    <w:rsid w:val="00F22174"/>
    <w:rsid w:val="00F2227A"/>
    <w:rsid w:val="00F230D6"/>
    <w:rsid w:val="00F230D9"/>
    <w:rsid w:val="00F232D8"/>
    <w:rsid w:val="00F30126"/>
    <w:rsid w:val="00F31131"/>
    <w:rsid w:val="00F31496"/>
    <w:rsid w:val="00F31C73"/>
    <w:rsid w:val="00F361E9"/>
    <w:rsid w:val="00F44815"/>
    <w:rsid w:val="00F448D9"/>
    <w:rsid w:val="00F47033"/>
    <w:rsid w:val="00F50070"/>
    <w:rsid w:val="00F520D2"/>
    <w:rsid w:val="00F52F0C"/>
    <w:rsid w:val="00F565C1"/>
    <w:rsid w:val="00F565ED"/>
    <w:rsid w:val="00F56ACB"/>
    <w:rsid w:val="00F5712B"/>
    <w:rsid w:val="00F57802"/>
    <w:rsid w:val="00F62DFF"/>
    <w:rsid w:val="00F66AB5"/>
    <w:rsid w:val="00F70B97"/>
    <w:rsid w:val="00F7199D"/>
    <w:rsid w:val="00F73092"/>
    <w:rsid w:val="00F73AF6"/>
    <w:rsid w:val="00F765C6"/>
    <w:rsid w:val="00F80819"/>
    <w:rsid w:val="00F859BA"/>
    <w:rsid w:val="00F8616A"/>
    <w:rsid w:val="00F8645C"/>
    <w:rsid w:val="00F929D1"/>
    <w:rsid w:val="00F94C58"/>
    <w:rsid w:val="00F94EB5"/>
    <w:rsid w:val="00F966A6"/>
    <w:rsid w:val="00F9757E"/>
    <w:rsid w:val="00FA137C"/>
    <w:rsid w:val="00FA2982"/>
    <w:rsid w:val="00FA2BD8"/>
    <w:rsid w:val="00FA492F"/>
    <w:rsid w:val="00FA5B35"/>
    <w:rsid w:val="00FA7B20"/>
    <w:rsid w:val="00FB06FC"/>
    <w:rsid w:val="00FB2E8E"/>
    <w:rsid w:val="00FC0B92"/>
    <w:rsid w:val="00FC1219"/>
    <w:rsid w:val="00FC1843"/>
    <w:rsid w:val="00FC2520"/>
    <w:rsid w:val="00FC2D0B"/>
    <w:rsid w:val="00FC6944"/>
    <w:rsid w:val="00FC6AA0"/>
    <w:rsid w:val="00FD12EA"/>
    <w:rsid w:val="00FD6B33"/>
    <w:rsid w:val="00FD6B94"/>
    <w:rsid w:val="00FD7562"/>
    <w:rsid w:val="00FE1C2A"/>
    <w:rsid w:val="00FE24AD"/>
    <w:rsid w:val="00FE3537"/>
    <w:rsid w:val="00FE4AEE"/>
    <w:rsid w:val="00FE5BA0"/>
    <w:rsid w:val="00FE7312"/>
    <w:rsid w:val="00FF2D43"/>
    <w:rsid w:val="00FF2EC1"/>
    <w:rsid w:val="00FF3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73099"/>
  <w15:docId w15:val="{A7678160-1DDE-4E28-9262-8EC8277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496"/>
    <w:rPr>
      <w:sz w:val="24"/>
      <w:lang w:eastAsia="en-US"/>
    </w:rPr>
  </w:style>
  <w:style w:type="paragraph" w:styleId="Heading1">
    <w:name w:val="heading 1"/>
    <w:basedOn w:val="Normal"/>
    <w:next w:val="Normal"/>
    <w:qFormat/>
    <w:rsid w:val="00146463"/>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6463"/>
    <w:pPr>
      <w:jc w:val="center"/>
    </w:pPr>
    <w:rPr>
      <w:sz w:val="32"/>
    </w:rPr>
  </w:style>
  <w:style w:type="table" w:styleId="TableGrid">
    <w:name w:val="Table Grid"/>
    <w:basedOn w:val="TableNormal"/>
    <w:rsid w:val="00146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4DE"/>
    <w:pPr>
      <w:ind w:left="720"/>
    </w:pPr>
  </w:style>
  <w:style w:type="paragraph" w:styleId="Header">
    <w:name w:val="header"/>
    <w:basedOn w:val="Normal"/>
    <w:link w:val="HeaderChar"/>
    <w:uiPriority w:val="99"/>
    <w:unhideWhenUsed/>
    <w:rsid w:val="0096358D"/>
    <w:pPr>
      <w:tabs>
        <w:tab w:val="center" w:pos="4513"/>
        <w:tab w:val="right" w:pos="9026"/>
      </w:tabs>
    </w:pPr>
  </w:style>
  <w:style w:type="character" w:customStyle="1" w:styleId="HeaderChar">
    <w:name w:val="Header Char"/>
    <w:basedOn w:val="DefaultParagraphFont"/>
    <w:link w:val="Header"/>
    <w:uiPriority w:val="99"/>
    <w:rsid w:val="0096358D"/>
    <w:rPr>
      <w:sz w:val="24"/>
      <w:lang w:eastAsia="en-US"/>
    </w:rPr>
  </w:style>
  <w:style w:type="paragraph" w:styleId="Footer">
    <w:name w:val="footer"/>
    <w:basedOn w:val="Normal"/>
    <w:link w:val="FooterChar"/>
    <w:uiPriority w:val="99"/>
    <w:unhideWhenUsed/>
    <w:rsid w:val="0096358D"/>
    <w:pPr>
      <w:tabs>
        <w:tab w:val="center" w:pos="4513"/>
        <w:tab w:val="right" w:pos="9026"/>
      </w:tabs>
    </w:pPr>
  </w:style>
  <w:style w:type="character" w:customStyle="1" w:styleId="FooterChar">
    <w:name w:val="Footer Char"/>
    <w:basedOn w:val="DefaultParagraphFont"/>
    <w:link w:val="Footer"/>
    <w:uiPriority w:val="99"/>
    <w:rsid w:val="0096358D"/>
    <w:rPr>
      <w:sz w:val="24"/>
      <w:lang w:eastAsia="en-US"/>
    </w:rPr>
  </w:style>
  <w:style w:type="character" w:styleId="CommentReference">
    <w:name w:val="annotation reference"/>
    <w:basedOn w:val="DefaultParagraphFont"/>
    <w:uiPriority w:val="99"/>
    <w:semiHidden/>
    <w:unhideWhenUsed/>
    <w:rsid w:val="006E59D1"/>
    <w:rPr>
      <w:sz w:val="16"/>
      <w:szCs w:val="16"/>
    </w:rPr>
  </w:style>
  <w:style w:type="paragraph" w:styleId="CommentText">
    <w:name w:val="annotation text"/>
    <w:basedOn w:val="Normal"/>
    <w:link w:val="CommentTextChar"/>
    <w:uiPriority w:val="99"/>
    <w:semiHidden/>
    <w:unhideWhenUsed/>
    <w:rsid w:val="006E59D1"/>
    <w:rPr>
      <w:sz w:val="20"/>
    </w:rPr>
  </w:style>
  <w:style w:type="character" w:customStyle="1" w:styleId="CommentTextChar">
    <w:name w:val="Comment Text Char"/>
    <w:basedOn w:val="DefaultParagraphFont"/>
    <w:link w:val="CommentText"/>
    <w:uiPriority w:val="99"/>
    <w:semiHidden/>
    <w:rsid w:val="006E59D1"/>
    <w:rPr>
      <w:lang w:eastAsia="en-US"/>
    </w:rPr>
  </w:style>
  <w:style w:type="paragraph" w:styleId="CommentSubject">
    <w:name w:val="annotation subject"/>
    <w:basedOn w:val="CommentText"/>
    <w:next w:val="CommentText"/>
    <w:link w:val="CommentSubjectChar"/>
    <w:uiPriority w:val="99"/>
    <w:semiHidden/>
    <w:unhideWhenUsed/>
    <w:rsid w:val="006E59D1"/>
    <w:rPr>
      <w:b/>
      <w:bCs/>
    </w:rPr>
  </w:style>
  <w:style w:type="character" w:customStyle="1" w:styleId="CommentSubjectChar">
    <w:name w:val="Comment Subject Char"/>
    <w:basedOn w:val="CommentTextChar"/>
    <w:link w:val="CommentSubject"/>
    <w:uiPriority w:val="99"/>
    <w:semiHidden/>
    <w:rsid w:val="006E59D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3845">
      <w:bodyDiv w:val="1"/>
      <w:marLeft w:val="0"/>
      <w:marRight w:val="0"/>
      <w:marTop w:val="0"/>
      <w:marBottom w:val="0"/>
      <w:divBdr>
        <w:top w:val="none" w:sz="0" w:space="0" w:color="auto"/>
        <w:left w:val="none" w:sz="0" w:space="0" w:color="auto"/>
        <w:bottom w:val="none" w:sz="0" w:space="0" w:color="auto"/>
        <w:right w:val="none" w:sz="0" w:space="0" w:color="auto"/>
      </w:divBdr>
    </w:div>
    <w:div w:id="562257883">
      <w:bodyDiv w:val="1"/>
      <w:marLeft w:val="0"/>
      <w:marRight w:val="0"/>
      <w:marTop w:val="0"/>
      <w:marBottom w:val="0"/>
      <w:divBdr>
        <w:top w:val="none" w:sz="0" w:space="0" w:color="auto"/>
        <w:left w:val="none" w:sz="0" w:space="0" w:color="auto"/>
        <w:bottom w:val="none" w:sz="0" w:space="0" w:color="auto"/>
        <w:right w:val="none" w:sz="0" w:space="0" w:color="auto"/>
      </w:divBdr>
    </w:div>
    <w:div w:id="1539664957">
      <w:bodyDiv w:val="1"/>
      <w:marLeft w:val="0"/>
      <w:marRight w:val="0"/>
      <w:marTop w:val="0"/>
      <w:marBottom w:val="0"/>
      <w:divBdr>
        <w:top w:val="none" w:sz="0" w:space="0" w:color="auto"/>
        <w:left w:val="none" w:sz="0" w:space="0" w:color="auto"/>
        <w:bottom w:val="none" w:sz="0" w:space="0" w:color="auto"/>
        <w:right w:val="none" w:sz="0" w:space="0" w:color="auto"/>
      </w:divBdr>
    </w:div>
    <w:div w:id="1570767954">
      <w:bodyDiv w:val="1"/>
      <w:marLeft w:val="0"/>
      <w:marRight w:val="0"/>
      <w:marTop w:val="0"/>
      <w:marBottom w:val="0"/>
      <w:divBdr>
        <w:top w:val="none" w:sz="0" w:space="0" w:color="auto"/>
        <w:left w:val="none" w:sz="0" w:space="0" w:color="auto"/>
        <w:bottom w:val="none" w:sz="0" w:space="0" w:color="auto"/>
        <w:right w:val="none" w:sz="0" w:space="0" w:color="auto"/>
      </w:divBdr>
    </w:div>
    <w:div w:id="1612392552">
      <w:bodyDiv w:val="1"/>
      <w:marLeft w:val="0"/>
      <w:marRight w:val="0"/>
      <w:marTop w:val="0"/>
      <w:marBottom w:val="0"/>
      <w:divBdr>
        <w:top w:val="none" w:sz="0" w:space="0" w:color="auto"/>
        <w:left w:val="none" w:sz="0" w:space="0" w:color="auto"/>
        <w:bottom w:val="none" w:sz="0" w:space="0" w:color="auto"/>
        <w:right w:val="none" w:sz="0" w:space="0" w:color="auto"/>
      </w:divBdr>
    </w:div>
    <w:div w:id="1733851885">
      <w:bodyDiv w:val="1"/>
      <w:marLeft w:val="0"/>
      <w:marRight w:val="0"/>
      <w:marTop w:val="0"/>
      <w:marBottom w:val="0"/>
      <w:divBdr>
        <w:top w:val="none" w:sz="0" w:space="0" w:color="auto"/>
        <w:left w:val="none" w:sz="0" w:space="0" w:color="auto"/>
        <w:bottom w:val="none" w:sz="0" w:space="0" w:color="auto"/>
        <w:right w:val="none" w:sz="0" w:space="0" w:color="auto"/>
      </w:divBdr>
    </w:div>
    <w:div w:id="17876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kie\Application%20Data\Microsoft\Templates\Balfours%20Jones\Melverley%20Int%20Drainage%20Bd%20-%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50984-737D-4C83-A7F8-6CE45699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Melverley Int Drainage Bd - Minutes.dot</Template>
  <TotalTime>0</TotalTime>
  <Pages>1</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Outsec</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Richard Jones</cp:lastModifiedBy>
  <cp:revision>2</cp:revision>
  <cp:lastPrinted>2026-01-16T16:21:00Z</cp:lastPrinted>
  <dcterms:created xsi:type="dcterms:W3CDTF">2026-04-03T21:08:00Z</dcterms:created>
  <dcterms:modified xsi:type="dcterms:W3CDTF">2026-04-03T21:08:00Z</dcterms:modified>
</cp:coreProperties>
</file>